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A629B0" w:rsidRPr="00284802" w:rsidTr="003714E0">
        <w:tc>
          <w:tcPr>
            <w:tcW w:w="4194" w:type="dxa"/>
          </w:tcPr>
          <w:p w:rsidR="00A629B0" w:rsidRPr="00433340" w:rsidRDefault="00A629B0" w:rsidP="003714E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БашКортостан республикаһ</w:t>
            </w:r>
            <w:proofErr w:type="gramStart"/>
            <w:r w:rsidRPr="00433340">
              <w:rPr>
                <w:b w:val="0"/>
                <w:bCs w:val="0"/>
                <w:caps/>
              </w:rPr>
              <w:t>ы</w:t>
            </w:r>
            <w:proofErr w:type="gramEnd"/>
          </w:p>
          <w:p w:rsidR="00A629B0" w:rsidRPr="00433340" w:rsidRDefault="00A629B0" w:rsidP="003714E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Хәйбулла районы</w:t>
            </w:r>
          </w:p>
          <w:p w:rsidR="00A629B0" w:rsidRPr="00433340" w:rsidRDefault="00A629B0" w:rsidP="003714E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муниципаль районыН</w:t>
            </w:r>
          </w:p>
          <w:p w:rsidR="00A629B0" w:rsidRPr="00433340" w:rsidRDefault="00A629B0" w:rsidP="003714E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A629B0" w:rsidRPr="00433340" w:rsidRDefault="00A629B0" w:rsidP="003714E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АУЫЛ БИЛӘМӘҺЕ </w:t>
            </w:r>
          </w:p>
          <w:p w:rsidR="00A629B0" w:rsidRPr="00433340" w:rsidRDefault="00A629B0" w:rsidP="003714E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СОВЕТЫ</w:t>
            </w:r>
          </w:p>
          <w:p w:rsidR="00A629B0" w:rsidRPr="00743B3D" w:rsidRDefault="00A629B0" w:rsidP="003714E0">
            <w:pPr>
              <w:pStyle w:val="a4"/>
              <w:rPr>
                <w:sz w:val="16"/>
              </w:rPr>
            </w:pPr>
          </w:p>
          <w:p w:rsidR="00A629B0" w:rsidRDefault="00A629B0" w:rsidP="003714E0">
            <w:pPr>
              <w:pStyle w:val="a4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М. Ғә</w:t>
            </w:r>
            <w:proofErr w:type="gramStart"/>
            <w:r>
              <w:rPr>
                <w:sz w:val="16"/>
                <w:szCs w:val="16"/>
              </w:rPr>
              <w:t>фүри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16, Подольск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453805</w:t>
            </w:r>
          </w:p>
          <w:p w:rsidR="00A629B0" w:rsidRDefault="00A629B0" w:rsidP="003714E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тел/факс (34758) 2-63-82</w:t>
            </w:r>
          </w:p>
          <w:p w:rsidR="00A629B0" w:rsidRPr="00743B3D" w:rsidRDefault="00A629B0" w:rsidP="003714E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A629B0" w:rsidRDefault="00A629B0" w:rsidP="003714E0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A629B0" w:rsidRPr="00433340" w:rsidRDefault="00A629B0" w:rsidP="003714E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A629B0" w:rsidRPr="00433340" w:rsidRDefault="00A629B0" w:rsidP="003714E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сельского поселения</w:t>
            </w:r>
          </w:p>
          <w:p w:rsidR="00A629B0" w:rsidRPr="00433340" w:rsidRDefault="00A629B0" w:rsidP="003714E0">
            <w:pPr>
              <w:pStyle w:val="a3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СКИЙ сельсовет</w:t>
            </w:r>
          </w:p>
          <w:p w:rsidR="00A629B0" w:rsidRPr="00433340" w:rsidRDefault="00A629B0" w:rsidP="003714E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</w:t>
            </w:r>
          </w:p>
          <w:p w:rsidR="00A629B0" w:rsidRPr="00433340" w:rsidRDefault="00A629B0" w:rsidP="003714E0">
            <w:pPr>
              <w:pStyle w:val="a3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Республики Башкортостан</w:t>
            </w:r>
          </w:p>
          <w:p w:rsidR="00A629B0" w:rsidRPr="00F70680" w:rsidRDefault="00A629B0" w:rsidP="003714E0">
            <w:pPr>
              <w:pStyle w:val="a3"/>
              <w:jc w:val="center"/>
              <w:rPr>
                <w:sz w:val="16"/>
              </w:rPr>
            </w:pPr>
          </w:p>
          <w:p w:rsidR="00A629B0" w:rsidRDefault="00A629B0" w:rsidP="003714E0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A629B0" w:rsidRDefault="00A629B0" w:rsidP="003714E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A629B0" w:rsidRPr="000D5557" w:rsidRDefault="00A629B0" w:rsidP="003714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A629B0" w:rsidRPr="00284802" w:rsidRDefault="00A629B0" w:rsidP="003714E0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A629B0" w:rsidRPr="00522643" w:rsidRDefault="00A629B0" w:rsidP="00A629B0">
      <w:pPr>
        <w:spacing w:line="360" w:lineRule="auto"/>
        <w:jc w:val="both"/>
        <w:rPr>
          <w:lang w:val="en-US"/>
        </w:rPr>
      </w:pPr>
      <w:r>
        <w:t>=====================================================================================</w:t>
      </w:r>
    </w:p>
    <w:p w:rsidR="00A629B0" w:rsidRPr="00A629B0" w:rsidRDefault="00A629B0" w:rsidP="00A629B0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</w:t>
      </w:r>
    </w:p>
    <w:p w:rsidR="00A629B0" w:rsidRPr="00A629B0" w:rsidRDefault="00A629B0" w:rsidP="00A629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B0">
        <w:rPr>
          <w:rFonts w:ascii="Times New Roman" w:hAnsi="Times New Roman" w:cs="Times New Roman"/>
          <w:b/>
          <w:sz w:val="24"/>
          <w:szCs w:val="24"/>
        </w:rPr>
        <w:t>О порядке сообщения депутатами</w:t>
      </w:r>
    </w:p>
    <w:p w:rsidR="00A629B0" w:rsidRPr="00A629B0" w:rsidRDefault="00A629B0" w:rsidP="00A629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B0"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</w:t>
      </w:r>
      <w:proofErr w:type="spellStart"/>
      <w:r w:rsidRPr="00A629B0">
        <w:rPr>
          <w:rFonts w:ascii="Times New Roman" w:hAnsi="Times New Roman" w:cs="Times New Roman"/>
          <w:b/>
          <w:sz w:val="24"/>
          <w:szCs w:val="24"/>
        </w:rPr>
        <w:t>Таналыкский</w:t>
      </w:r>
      <w:proofErr w:type="spellEnd"/>
      <w:r w:rsidRPr="00A629B0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 </w:t>
      </w:r>
      <w:proofErr w:type="spellStart"/>
      <w:r w:rsidRPr="00A629B0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A629B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A629B0" w:rsidRPr="00A629B0" w:rsidRDefault="00A629B0" w:rsidP="00A629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B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</w:t>
      </w:r>
    </w:p>
    <w:p w:rsidR="00A629B0" w:rsidRPr="00A629B0" w:rsidRDefault="00A629B0" w:rsidP="00A629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B0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A629B0" w:rsidRPr="00A629B0" w:rsidRDefault="00A629B0" w:rsidP="00A629B0">
      <w:pPr>
        <w:rPr>
          <w:sz w:val="24"/>
          <w:szCs w:val="24"/>
        </w:rPr>
      </w:pPr>
    </w:p>
    <w:p w:rsidR="00A629B0" w:rsidRPr="00A629B0" w:rsidRDefault="00A629B0" w:rsidP="00A629B0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0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A629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629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29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629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A629B0" w:rsidRPr="00A629B0" w:rsidRDefault="00A629B0" w:rsidP="00A629B0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0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сообщения депутатами Совета сельского поселения </w:t>
      </w:r>
      <w:proofErr w:type="spellStart"/>
      <w:r w:rsidRPr="00A629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629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29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629B0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</w:t>
      </w:r>
      <w:bookmarkStart w:id="0" w:name="_GoBack"/>
      <w:bookmarkEnd w:id="0"/>
      <w:r w:rsidRPr="00A629B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A629B0" w:rsidRDefault="00A629B0" w:rsidP="00A629B0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0"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информационных стендах.</w:t>
      </w:r>
    </w:p>
    <w:p w:rsidR="00A629B0" w:rsidRPr="00A629B0" w:rsidRDefault="00A629B0" w:rsidP="00A629B0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  <w:r w:rsidRPr="00A629B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629B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629B0">
        <w:rPr>
          <w:rFonts w:ascii="Times New Roman" w:hAnsi="Times New Roman"/>
          <w:sz w:val="24"/>
          <w:szCs w:val="24"/>
        </w:rPr>
        <w:t xml:space="preserve"> сельсовет</w:t>
      </w: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  <w:r w:rsidRPr="00A629B0">
        <w:rPr>
          <w:rFonts w:ascii="Times New Roman" w:hAnsi="Times New Roman"/>
          <w:sz w:val="24"/>
          <w:szCs w:val="24"/>
        </w:rPr>
        <w:t>муниципального района</w:t>
      </w: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629B0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A629B0">
        <w:rPr>
          <w:rFonts w:ascii="Times New Roman" w:hAnsi="Times New Roman"/>
          <w:sz w:val="24"/>
          <w:szCs w:val="24"/>
        </w:rPr>
        <w:t xml:space="preserve"> район</w:t>
      </w: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  <w:r w:rsidRPr="00A629B0">
        <w:rPr>
          <w:rFonts w:ascii="Times New Roman" w:hAnsi="Times New Roman"/>
          <w:sz w:val="24"/>
          <w:szCs w:val="24"/>
        </w:rPr>
        <w:t>Республики Башкортостан</w:t>
      </w:r>
      <w:r w:rsidRPr="00A629B0">
        <w:rPr>
          <w:rFonts w:ascii="Times New Roman" w:hAnsi="Times New Roman"/>
          <w:sz w:val="24"/>
          <w:szCs w:val="24"/>
        </w:rPr>
        <w:tab/>
      </w:r>
      <w:r w:rsidRPr="00A629B0">
        <w:rPr>
          <w:rFonts w:ascii="Times New Roman" w:hAnsi="Times New Roman"/>
          <w:sz w:val="24"/>
          <w:szCs w:val="24"/>
        </w:rPr>
        <w:tab/>
      </w:r>
      <w:r w:rsidRPr="00A629B0">
        <w:rPr>
          <w:rFonts w:ascii="Times New Roman" w:hAnsi="Times New Roman"/>
          <w:sz w:val="24"/>
          <w:szCs w:val="24"/>
        </w:rPr>
        <w:tab/>
      </w:r>
      <w:r w:rsidRPr="00A629B0">
        <w:rPr>
          <w:rFonts w:ascii="Times New Roman" w:hAnsi="Times New Roman"/>
          <w:sz w:val="24"/>
          <w:szCs w:val="24"/>
        </w:rPr>
        <w:tab/>
      </w:r>
      <w:r w:rsidRPr="00A629B0">
        <w:rPr>
          <w:rFonts w:ascii="Times New Roman" w:hAnsi="Times New Roman"/>
          <w:sz w:val="24"/>
          <w:szCs w:val="24"/>
        </w:rPr>
        <w:tab/>
      </w:r>
      <w:r w:rsidRPr="00A629B0">
        <w:rPr>
          <w:rFonts w:ascii="Times New Roman" w:hAnsi="Times New Roman"/>
          <w:sz w:val="24"/>
          <w:szCs w:val="24"/>
        </w:rPr>
        <w:tab/>
      </w:r>
      <w:r w:rsidRPr="00A629B0">
        <w:rPr>
          <w:rFonts w:ascii="Times New Roman" w:hAnsi="Times New Roman"/>
          <w:sz w:val="24"/>
          <w:szCs w:val="24"/>
        </w:rPr>
        <w:tab/>
      </w:r>
      <w:proofErr w:type="spellStart"/>
      <w:r w:rsidRPr="00A629B0">
        <w:rPr>
          <w:rFonts w:ascii="Times New Roman" w:hAnsi="Times New Roman"/>
          <w:sz w:val="24"/>
          <w:szCs w:val="24"/>
        </w:rPr>
        <w:t>А.С.Юзеев</w:t>
      </w:r>
      <w:proofErr w:type="spellEnd"/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  <w:r w:rsidRPr="00A629B0">
        <w:rPr>
          <w:rFonts w:ascii="Times New Roman" w:hAnsi="Times New Roman"/>
          <w:sz w:val="24"/>
          <w:szCs w:val="24"/>
        </w:rPr>
        <w:t>с</w:t>
      </w:r>
      <w:proofErr w:type="gramStart"/>
      <w:r w:rsidRPr="00A629B0">
        <w:rPr>
          <w:rFonts w:ascii="Times New Roman" w:hAnsi="Times New Roman"/>
          <w:sz w:val="24"/>
          <w:szCs w:val="24"/>
        </w:rPr>
        <w:t>.П</w:t>
      </w:r>
      <w:proofErr w:type="gramEnd"/>
      <w:r w:rsidRPr="00A629B0">
        <w:rPr>
          <w:rFonts w:ascii="Times New Roman" w:hAnsi="Times New Roman"/>
          <w:sz w:val="24"/>
          <w:szCs w:val="24"/>
        </w:rPr>
        <w:t>одольск</w:t>
      </w: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  <w:r w:rsidRPr="00A629B0">
        <w:rPr>
          <w:rFonts w:ascii="Times New Roman" w:hAnsi="Times New Roman"/>
          <w:sz w:val="24"/>
          <w:szCs w:val="24"/>
        </w:rPr>
        <w:t>20 июля 2016 года</w:t>
      </w: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  <w:r w:rsidRPr="00A629B0">
        <w:rPr>
          <w:rFonts w:ascii="Times New Roman" w:hAnsi="Times New Roman"/>
          <w:sz w:val="24"/>
          <w:szCs w:val="24"/>
        </w:rPr>
        <w:t>№ Р-9/42</w:t>
      </w: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</w:p>
    <w:p w:rsid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</w:p>
    <w:p w:rsid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</w:p>
    <w:p w:rsidR="00A629B0" w:rsidRPr="00A629B0" w:rsidRDefault="00A629B0" w:rsidP="00A629B0">
      <w:pPr>
        <w:pStyle w:val="a3"/>
        <w:rPr>
          <w:rFonts w:ascii="Times New Roman" w:hAnsi="Times New Roman"/>
          <w:sz w:val="24"/>
          <w:szCs w:val="24"/>
        </w:rPr>
      </w:pPr>
    </w:p>
    <w:p w:rsidR="00A629B0" w:rsidRPr="00A629B0" w:rsidRDefault="00A629B0" w:rsidP="00A629B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9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29B0" w:rsidRDefault="00A629B0" w:rsidP="00A629B0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>овета</w:t>
      </w:r>
    </w:p>
    <w:p w:rsidR="00A629B0" w:rsidRDefault="00A629B0" w:rsidP="00A629B0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629B0" w:rsidRDefault="00A629B0" w:rsidP="00A629B0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A629B0" w:rsidRDefault="00A629B0" w:rsidP="00A629B0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629B0" w:rsidRDefault="00A629B0" w:rsidP="00A629B0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629B0" w:rsidRDefault="00A629B0" w:rsidP="00A629B0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A629B0" w:rsidRDefault="00A629B0" w:rsidP="00A629B0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20.07.2016 г.  №</w:t>
      </w:r>
      <w:r w:rsidRPr="0098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Р-9/42</w:t>
      </w:r>
    </w:p>
    <w:p w:rsidR="00A629B0" w:rsidRPr="00982E9C" w:rsidRDefault="00A629B0" w:rsidP="00A629B0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A629B0" w:rsidRDefault="00A629B0" w:rsidP="00A629B0">
      <w:pPr>
        <w:pStyle w:val="a6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A629B0" w:rsidRDefault="00A629B0" w:rsidP="00A629B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629B0" w:rsidRPr="00DC4C40" w:rsidRDefault="00A629B0" w:rsidP="00A629B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5E791B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5E791B"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Pr="005E791B">
        <w:rPr>
          <w:rFonts w:ascii="Times New Roman" w:hAnsi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A629B0" w:rsidRPr="00A629B0" w:rsidRDefault="00A629B0" w:rsidP="00A629B0">
      <w:pPr>
        <w:pStyle w:val="a6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29B0">
        <w:rPr>
          <w:rFonts w:ascii="Times New Roman" w:hAnsi="Times New Roman"/>
          <w:sz w:val="28"/>
          <w:szCs w:val="28"/>
        </w:rPr>
        <w:tab/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 w:rsidRPr="00A629B0">
        <w:rPr>
          <w:rFonts w:ascii="Times New Roman" w:hAnsi="Times New Roman" w:cs="Times New Roman"/>
          <w:bCs/>
          <w:sz w:val="28"/>
          <w:szCs w:val="28"/>
        </w:rPr>
        <w:t xml:space="preserve">порядок сообщения депутатами Совета сельского поселения </w:t>
      </w:r>
      <w:proofErr w:type="spellStart"/>
      <w:r w:rsidRPr="00A629B0"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</w:t>
      </w:r>
      <w:proofErr w:type="spellStart"/>
      <w:r w:rsidRPr="00A629B0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 (далее – Депутаты)       о возникновении личной заинтересованности при </w:t>
      </w:r>
      <w:r w:rsidRPr="00A629B0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A629B0">
        <w:rPr>
          <w:rFonts w:ascii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интересов.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 w:rsidRPr="00A629B0">
        <w:rPr>
          <w:rFonts w:ascii="Times New Roman" w:hAnsi="Times New Roman" w:cs="Times New Roman"/>
          <w:bCs/>
          <w:sz w:val="28"/>
          <w:szCs w:val="28"/>
        </w:rPr>
        <w:t>сообщать</w:t>
      </w:r>
      <w:proofErr w:type="gram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</w:t>
      </w:r>
      <w:r w:rsidRPr="00A629B0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A629B0">
        <w:rPr>
          <w:rFonts w:ascii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A629B0">
        <w:rPr>
          <w:rFonts w:ascii="Times New Roman" w:hAnsi="Times New Roman" w:cs="Times New Roman"/>
          <w:bCs/>
          <w:sz w:val="28"/>
          <w:szCs w:val="28"/>
        </w:rPr>
        <w:br/>
        <w:t xml:space="preserve">о возникновении личной заинтересованности при </w:t>
      </w:r>
      <w:r w:rsidRPr="00A629B0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A629B0">
        <w:rPr>
          <w:rFonts w:ascii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         (далее - уведомление).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 xml:space="preserve">3. Депутаты направляют в Комиссию по </w:t>
      </w:r>
      <w:proofErr w:type="gramStart"/>
      <w:r w:rsidRPr="00A629B0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A629B0"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A629B0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9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 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proofErr w:type="spellStart"/>
      <w:r w:rsidRPr="00A629B0"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629B0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>8.  Комиссией по результатам рассмотрения уведомлений принимается одно из следующих решений: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 xml:space="preserve">а) признать, что при </w:t>
      </w:r>
      <w:r w:rsidRPr="00A629B0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A629B0">
        <w:rPr>
          <w:rFonts w:ascii="Times New Roman" w:hAnsi="Times New Roman" w:cs="Times New Roman"/>
          <w:bCs/>
          <w:sz w:val="28"/>
          <w:szCs w:val="28"/>
        </w:rPr>
        <w:t xml:space="preserve"> депутатом, направившим уведомление, конфликт интересов отсутствует;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 признать, что при </w:t>
      </w:r>
      <w:r w:rsidRPr="00A629B0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A629B0">
        <w:rPr>
          <w:rFonts w:ascii="Times New Roman" w:hAnsi="Times New Roman" w:cs="Times New Roman"/>
          <w:bCs/>
          <w:sz w:val="28"/>
          <w:szCs w:val="28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A629B0" w:rsidRPr="00A629B0" w:rsidRDefault="00A629B0" w:rsidP="00A629B0">
      <w:pPr>
        <w:spacing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0">
        <w:rPr>
          <w:rFonts w:ascii="Times New Roman" w:hAnsi="Times New Roman" w:cs="Times New Roman"/>
          <w:bCs/>
          <w:sz w:val="28"/>
          <w:szCs w:val="28"/>
        </w:rPr>
        <w:t xml:space="preserve">10. Решение Комиссии направляется председателю Совета сельского поселения </w:t>
      </w:r>
      <w:proofErr w:type="spellStart"/>
      <w:r w:rsidRPr="00A629B0"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629B0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A629B0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Башкортостан.</w:t>
      </w:r>
    </w:p>
    <w:p w:rsidR="00A629B0" w:rsidRPr="00A629B0" w:rsidRDefault="00A629B0" w:rsidP="00A629B0">
      <w:pPr>
        <w:rPr>
          <w:rFonts w:ascii="Times New Roman" w:hAnsi="Times New Roman" w:cs="Times New Roman"/>
        </w:rPr>
      </w:pPr>
    </w:p>
    <w:p w:rsidR="00A629B0" w:rsidRPr="00A629B0" w:rsidRDefault="00A629B0" w:rsidP="00A629B0">
      <w:pPr>
        <w:rPr>
          <w:rFonts w:ascii="Times New Roman" w:hAnsi="Times New Roman" w:cs="Times New Roman"/>
        </w:rPr>
      </w:pPr>
    </w:p>
    <w:p w:rsidR="00A629B0" w:rsidRPr="00A629B0" w:rsidRDefault="00A629B0" w:rsidP="00A629B0">
      <w:pPr>
        <w:rPr>
          <w:rFonts w:ascii="Times New Roman" w:hAnsi="Times New Roman" w:cs="Times New Roman"/>
        </w:rPr>
      </w:pPr>
    </w:p>
    <w:p w:rsidR="00A629B0" w:rsidRPr="00A629B0" w:rsidRDefault="00A629B0" w:rsidP="00A629B0">
      <w:pPr>
        <w:rPr>
          <w:rFonts w:ascii="Times New Roman" w:hAnsi="Times New Roman" w:cs="Times New Roman"/>
        </w:rPr>
      </w:pPr>
    </w:p>
    <w:p w:rsidR="00A629B0" w:rsidRPr="00A629B0" w:rsidRDefault="00A629B0" w:rsidP="00A629B0">
      <w:pPr>
        <w:rPr>
          <w:rFonts w:ascii="Times New Roman" w:hAnsi="Times New Roman" w:cs="Times New Roman"/>
        </w:rPr>
      </w:pPr>
    </w:p>
    <w:p w:rsidR="00A629B0" w:rsidRPr="00982E9C" w:rsidRDefault="00A629B0" w:rsidP="00A629B0"/>
    <w:p w:rsidR="00A629B0" w:rsidRPr="00982E9C" w:rsidRDefault="00A629B0" w:rsidP="00A629B0"/>
    <w:p w:rsidR="00A629B0" w:rsidRPr="00982E9C" w:rsidRDefault="00A629B0" w:rsidP="00A629B0"/>
    <w:p w:rsidR="00A629B0" w:rsidRPr="00982E9C" w:rsidRDefault="00A629B0" w:rsidP="00A629B0"/>
    <w:p w:rsidR="00A629B0" w:rsidRPr="00982E9C" w:rsidRDefault="00A629B0" w:rsidP="00A629B0"/>
    <w:p w:rsidR="00A629B0" w:rsidRPr="00982E9C" w:rsidRDefault="00A629B0" w:rsidP="00A629B0"/>
    <w:p w:rsidR="00A629B0" w:rsidRPr="00982E9C" w:rsidRDefault="00A629B0" w:rsidP="00A629B0"/>
    <w:p w:rsidR="00A629B0" w:rsidRPr="00CC3EE6" w:rsidRDefault="00A629B0" w:rsidP="00A629B0"/>
    <w:p w:rsidR="00A629B0" w:rsidRPr="00982E9C" w:rsidRDefault="00A629B0" w:rsidP="00A629B0"/>
    <w:p w:rsidR="00A629B0" w:rsidRPr="00982E9C" w:rsidRDefault="00A629B0" w:rsidP="00A629B0"/>
    <w:p w:rsidR="00A629B0" w:rsidRPr="00A629B0" w:rsidRDefault="00A629B0" w:rsidP="00A629B0">
      <w:pPr>
        <w:widowControl w:val="0"/>
        <w:ind w:left="5245"/>
        <w:rPr>
          <w:rFonts w:ascii="Times New Roman" w:hAnsi="Times New Roman" w:cs="Times New Roman"/>
          <w:szCs w:val="24"/>
        </w:rPr>
      </w:pPr>
      <w:r w:rsidRPr="00A629B0">
        <w:rPr>
          <w:rFonts w:ascii="Times New Roman" w:hAnsi="Times New Roman" w:cs="Times New Roman"/>
          <w:szCs w:val="24"/>
        </w:rPr>
        <w:lastRenderedPageBreak/>
        <w:t xml:space="preserve">Приложение </w:t>
      </w:r>
    </w:p>
    <w:p w:rsidR="00A629B0" w:rsidRDefault="00A629B0" w:rsidP="00A629B0">
      <w:pPr>
        <w:pStyle w:val="a6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DA2A3F">
        <w:rPr>
          <w:rFonts w:ascii="Times New Roman" w:hAnsi="Times New Roman"/>
          <w:sz w:val="24"/>
          <w:szCs w:val="24"/>
        </w:rPr>
        <w:t xml:space="preserve">к Положению о порядке сообщения депутатами Совета сельского поселения </w:t>
      </w:r>
      <w:proofErr w:type="spellStart"/>
      <w:r w:rsidRPr="00DA2A3F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DA2A3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2A3F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DA2A3F"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A629B0" w:rsidRPr="00A629B0" w:rsidRDefault="00A629B0" w:rsidP="00A629B0">
      <w:pPr>
        <w:pStyle w:val="a6"/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A629B0" w:rsidRPr="00A629B0" w:rsidRDefault="00A629B0" w:rsidP="00A629B0">
      <w:pPr>
        <w:widowControl w:val="0"/>
        <w:ind w:left="5670"/>
        <w:rPr>
          <w:rFonts w:ascii="Times New Roman" w:hAnsi="Times New Roman" w:cs="Times New Roman"/>
          <w:szCs w:val="24"/>
        </w:rPr>
      </w:pPr>
      <w:r w:rsidRPr="00A629B0">
        <w:rPr>
          <w:rFonts w:ascii="Times New Roman" w:hAnsi="Times New Roman" w:cs="Times New Roman"/>
          <w:szCs w:val="24"/>
        </w:rPr>
        <w:t xml:space="preserve">В </w:t>
      </w:r>
      <w:r w:rsidRPr="00A629B0">
        <w:rPr>
          <w:rFonts w:ascii="Times New Roman" w:hAnsi="Times New Roman" w:cs="Times New Roman"/>
          <w:bCs/>
          <w:szCs w:val="24"/>
        </w:rPr>
        <w:t xml:space="preserve">Комиссию по </w:t>
      </w:r>
      <w:proofErr w:type="gramStart"/>
      <w:r w:rsidRPr="00A629B0">
        <w:rPr>
          <w:rFonts w:ascii="Times New Roman" w:hAnsi="Times New Roman" w:cs="Times New Roman"/>
          <w:bCs/>
          <w:szCs w:val="24"/>
        </w:rPr>
        <w:t>контролю за</w:t>
      </w:r>
      <w:proofErr w:type="gramEnd"/>
      <w:r w:rsidRPr="00A629B0">
        <w:rPr>
          <w:rFonts w:ascii="Times New Roman" w:hAnsi="Times New Roman" w:cs="Times New Roman"/>
          <w:bCs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A629B0">
        <w:rPr>
          <w:rFonts w:ascii="Times New Roman" w:hAnsi="Times New Roman" w:cs="Times New Roman"/>
          <w:szCs w:val="24"/>
        </w:rPr>
        <w:t xml:space="preserve">Совета сельского поселения </w:t>
      </w:r>
      <w:proofErr w:type="spellStart"/>
      <w:r w:rsidRPr="00A629B0">
        <w:rPr>
          <w:rFonts w:ascii="Times New Roman" w:hAnsi="Times New Roman" w:cs="Times New Roman"/>
          <w:szCs w:val="24"/>
        </w:rPr>
        <w:t>Таналыкский</w:t>
      </w:r>
      <w:proofErr w:type="spellEnd"/>
      <w:r w:rsidRPr="00A629B0">
        <w:rPr>
          <w:rFonts w:ascii="Times New Roman" w:hAnsi="Times New Roman" w:cs="Times New Roman"/>
          <w:szCs w:val="24"/>
        </w:rPr>
        <w:t xml:space="preserve"> сельсовет муниципального района </w:t>
      </w:r>
      <w:proofErr w:type="spellStart"/>
      <w:r w:rsidRPr="00A629B0">
        <w:rPr>
          <w:rFonts w:ascii="Times New Roman" w:hAnsi="Times New Roman" w:cs="Times New Roman"/>
          <w:szCs w:val="24"/>
        </w:rPr>
        <w:t>Хайбуллинский</w:t>
      </w:r>
      <w:proofErr w:type="spellEnd"/>
      <w:r w:rsidRPr="00A629B0">
        <w:rPr>
          <w:rFonts w:ascii="Times New Roman" w:hAnsi="Times New Roman" w:cs="Times New Roman"/>
          <w:szCs w:val="24"/>
        </w:rPr>
        <w:t xml:space="preserve"> район Республики Башкортостан, а также по урегулированию конфликта интересов                                                </w:t>
      </w:r>
    </w:p>
    <w:p w:rsidR="00A629B0" w:rsidRPr="00A629B0" w:rsidRDefault="00A629B0" w:rsidP="00A629B0">
      <w:pPr>
        <w:widowControl w:val="0"/>
        <w:ind w:left="5670"/>
        <w:jc w:val="both"/>
        <w:rPr>
          <w:rFonts w:ascii="Times New Roman" w:hAnsi="Times New Roman" w:cs="Times New Roman"/>
          <w:szCs w:val="24"/>
        </w:rPr>
      </w:pPr>
      <w:r w:rsidRPr="00A629B0">
        <w:rPr>
          <w:rFonts w:ascii="Times New Roman" w:hAnsi="Times New Roman" w:cs="Times New Roman"/>
          <w:szCs w:val="24"/>
        </w:rPr>
        <w:t>от __________________________                            ______________________________</w:t>
      </w:r>
    </w:p>
    <w:p w:rsidR="00A629B0" w:rsidRPr="00A629B0" w:rsidRDefault="00A629B0" w:rsidP="00A629B0">
      <w:pPr>
        <w:widowControl w:val="0"/>
        <w:ind w:left="5670"/>
        <w:jc w:val="both"/>
        <w:rPr>
          <w:rFonts w:ascii="Times New Roman" w:hAnsi="Times New Roman" w:cs="Times New Roman"/>
          <w:szCs w:val="24"/>
        </w:rPr>
      </w:pPr>
      <w:r w:rsidRPr="00A629B0">
        <w:rPr>
          <w:rFonts w:ascii="Times New Roman" w:hAnsi="Times New Roman" w:cs="Times New Roman"/>
          <w:szCs w:val="24"/>
        </w:rPr>
        <w:t xml:space="preserve">  (Ф.И.О., замещаемая должность)</w:t>
      </w:r>
    </w:p>
    <w:p w:rsidR="00A629B0" w:rsidRPr="00A629B0" w:rsidRDefault="00A629B0" w:rsidP="00A629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629B0" w:rsidRPr="00A629B0" w:rsidRDefault="00A629B0" w:rsidP="00A62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B0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A629B0">
        <w:rPr>
          <w:rFonts w:ascii="Times New Roman" w:hAnsi="Times New Roman" w:cs="Times New Roman"/>
          <w:b/>
          <w:sz w:val="28"/>
          <w:szCs w:val="28"/>
        </w:rPr>
        <w:br/>
        <w:t>о возникновении личной заинтересованности</w:t>
      </w:r>
      <w:r w:rsidRPr="00A629B0">
        <w:rPr>
          <w:rFonts w:ascii="Times New Roman" w:hAnsi="Times New Roman" w:cs="Times New Roman"/>
          <w:b/>
          <w:sz w:val="28"/>
          <w:szCs w:val="28"/>
        </w:rPr>
        <w:br/>
        <w:t>при осуществлении полномочий, которая приводит</w:t>
      </w:r>
    </w:p>
    <w:p w:rsidR="00A629B0" w:rsidRPr="00A629B0" w:rsidRDefault="00A629B0" w:rsidP="00A62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B0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629B0" w:rsidRPr="00A629B0" w:rsidRDefault="00A629B0" w:rsidP="00A62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B0" w:rsidRPr="00A629B0" w:rsidRDefault="00A629B0" w:rsidP="00A629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9B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A629B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629B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629B0" w:rsidRPr="00A629B0" w:rsidRDefault="00A629B0" w:rsidP="00A629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9B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</w:t>
      </w:r>
    </w:p>
    <w:p w:rsidR="00A629B0" w:rsidRPr="00A629B0" w:rsidRDefault="00A629B0" w:rsidP="00A629B0">
      <w:pPr>
        <w:pStyle w:val="a3"/>
      </w:pPr>
    </w:p>
    <w:p w:rsidR="00A629B0" w:rsidRPr="00A629B0" w:rsidRDefault="00A629B0" w:rsidP="00A629B0">
      <w:pPr>
        <w:pStyle w:val="a3"/>
      </w:pPr>
    </w:p>
    <w:p w:rsidR="00A629B0" w:rsidRPr="00A629B0" w:rsidRDefault="00A629B0" w:rsidP="00A629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9B0">
        <w:rPr>
          <w:rFonts w:ascii="Times New Roman" w:hAnsi="Times New Roman" w:cs="Times New Roman"/>
          <w:sz w:val="28"/>
          <w:szCs w:val="28"/>
        </w:rPr>
        <w:lastRenderedPageBreak/>
        <w:t>Предлагаемые меры по предотвращению или урегулированию конфликта интересов: _______________________________________________________________</w:t>
      </w:r>
    </w:p>
    <w:p w:rsidR="00A629B0" w:rsidRPr="00A629B0" w:rsidRDefault="00A629B0" w:rsidP="00A629B0">
      <w:pPr>
        <w:rPr>
          <w:rFonts w:ascii="Times New Roman" w:hAnsi="Times New Roman" w:cs="Times New Roman"/>
          <w:sz w:val="28"/>
          <w:szCs w:val="28"/>
        </w:rPr>
      </w:pPr>
    </w:p>
    <w:p w:rsidR="00A629B0" w:rsidRPr="00A629B0" w:rsidRDefault="00A629B0" w:rsidP="00A629B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629B0" w:rsidRPr="00A629B0" w:rsidRDefault="00A629B0" w:rsidP="00A629B0">
      <w:pPr>
        <w:tabs>
          <w:tab w:val="left" w:pos="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9B0">
        <w:rPr>
          <w:rFonts w:ascii="Times New Roman" w:hAnsi="Times New Roman" w:cs="Times New Roman"/>
          <w:sz w:val="28"/>
          <w:szCs w:val="28"/>
        </w:rPr>
        <w:tab/>
      </w:r>
    </w:p>
    <w:p w:rsidR="00A629B0" w:rsidRPr="00A629B0" w:rsidRDefault="00A629B0" w:rsidP="00A629B0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9B0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A629B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629B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629B0" w:rsidRPr="00A629B0" w:rsidRDefault="00A629B0" w:rsidP="00A629B0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629B0" w:rsidRPr="00F14FAC" w:rsidTr="003714E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B0" w:rsidRPr="00F14FAC" w:rsidRDefault="00A629B0" w:rsidP="003714E0">
            <w:pPr>
              <w:jc w:val="right"/>
              <w:rPr>
                <w:szCs w:val="24"/>
              </w:rPr>
            </w:pPr>
            <w:r w:rsidRPr="00F14FAC">
              <w:rPr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B0" w:rsidRPr="00F14FAC" w:rsidRDefault="00A629B0" w:rsidP="003714E0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B0" w:rsidRPr="00F14FAC" w:rsidRDefault="00A629B0" w:rsidP="003714E0">
            <w:pPr>
              <w:rPr>
                <w:szCs w:val="24"/>
              </w:rPr>
            </w:pPr>
            <w:r w:rsidRPr="00F14FAC">
              <w:rPr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B0" w:rsidRPr="00F14FAC" w:rsidRDefault="00A629B0" w:rsidP="003714E0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B0" w:rsidRPr="00F14FAC" w:rsidRDefault="00A629B0" w:rsidP="003714E0">
            <w:pPr>
              <w:jc w:val="right"/>
              <w:rPr>
                <w:szCs w:val="24"/>
              </w:rPr>
            </w:pPr>
            <w:r w:rsidRPr="00F14FAC">
              <w:rPr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B0" w:rsidRPr="00F14FAC" w:rsidRDefault="00A629B0" w:rsidP="003714E0">
            <w:pPr>
              <w:rPr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B0" w:rsidRPr="00F14FAC" w:rsidRDefault="00A629B0" w:rsidP="003714E0">
            <w:pPr>
              <w:ind w:left="57"/>
              <w:rPr>
                <w:szCs w:val="24"/>
              </w:rPr>
            </w:pPr>
            <w:proofErr w:type="gramStart"/>
            <w:r w:rsidRPr="00F14FAC">
              <w:rPr>
                <w:szCs w:val="24"/>
              </w:rPr>
              <w:t>г</w:t>
            </w:r>
            <w:proofErr w:type="gramEnd"/>
            <w:r w:rsidRPr="00F14FAC">
              <w:rPr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B0" w:rsidRPr="00F14FAC" w:rsidRDefault="00A629B0" w:rsidP="003714E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B0" w:rsidRPr="00F14FAC" w:rsidRDefault="00A629B0" w:rsidP="003714E0">
            <w:pPr>
              <w:rPr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B0" w:rsidRPr="00F14FAC" w:rsidRDefault="00A629B0" w:rsidP="003714E0">
            <w:pPr>
              <w:jc w:val="center"/>
              <w:rPr>
                <w:szCs w:val="24"/>
              </w:rPr>
            </w:pPr>
          </w:p>
        </w:tc>
      </w:tr>
      <w:tr w:rsidR="00A629B0" w:rsidRPr="00F14FAC" w:rsidTr="003714E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F14FAC" w:rsidRDefault="00A629B0" w:rsidP="003714E0">
            <w:pPr>
              <w:rPr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F14FAC" w:rsidRDefault="00A629B0" w:rsidP="003714E0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F14FAC" w:rsidRDefault="00A629B0" w:rsidP="003714E0">
            <w:pPr>
              <w:rPr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F14FAC" w:rsidRDefault="00A629B0" w:rsidP="003714E0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F14FAC" w:rsidRDefault="00A629B0" w:rsidP="003714E0">
            <w:pPr>
              <w:jc w:val="right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F14FAC" w:rsidRDefault="00A629B0" w:rsidP="003714E0">
            <w:pPr>
              <w:rPr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F14FAC" w:rsidRDefault="00A629B0" w:rsidP="003714E0">
            <w:pPr>
              <w:ind w:left="57"/>
              <w:rPr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A629B0" w:rsidRDefault="00A629B0" w:rsidP="00371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9B0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A629B0" w:rsidRDefault="00A629B0" w:rsidP="00371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629B0" w:rsidRPr="00A629B0" w:rsidRDefault="00A629B0" w:rsidP="00371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9B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629B0" w:rsidRPr="00CC290B" w:rsidRDefault="00A629B0" w:rsidP="00A629B0">
      <w:pPr>
        <w:widowControl w:val="0"/>
        <w:jc w:val="center"/>
        <w:rPr>
          <w:sz w:val="28"/>
          <w:szCs w:val="28"/>
        </w:rPr>
      </w:pPr>
    </w:p>
    <w:p w:rsidR="00A629B0" w:rsidRPr="00CC290B" w:rsidRDefault="00A629B0" w:rsidP="00A629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629B0" w:rsidRDefault="00A629B0" w:rsidP="00A629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629B0" w:rsidRPr="00AD272D" w:rsidRDefault="00A629B0" w:rsidP="00A629B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29B0" w:rsidRPr="00E7621F" w:rsidRDefault="00A629B0" w:rsidP="00A629B0">
      <w:pPr>
        <w:rPr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A629B0" w:rsidRDefault="00A629B0" w:rsidP="00A629B0">
      <w:pPr>
        <w:pStyle w:val="a3"/>
        <w:jc w:val="center"/>
        <w:rPr>
          <w:sz w:val="28"/>
          <w:szCs w:val="28"/>
          <w:lang w:val="en-US"/>
        </w:rPr>
      </w:pPr>
    </w:p>
    <w:p w:rsidR="001B58AA" w:rsidRDefault="001B58AA"/>
    <w:sectPr w:rsidR="001B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9B0"/>
    <w:rsid w:val="001B58AA"/>
    <w:rsid w:val="00A6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29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9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A629B0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A629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629B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629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6384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2021-02-02T07:23:00Z</dcterms:created>
  <dcterms:modified xsi:type="dcterms:W3CDTF">2021-02-02T07:27:00Z</dcterms:modified>
</cp:coreProperties>
</file>