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E870FA" w:rsidRDefault="00E870FA" w:rsidP="00E870FA">
      <w:pPr>
        <w:pStyle w:val="af5"/>
        <w:keepNext w:val="0"/>
        <w:widowControl/>
        <w:spacing w:line="288" w:lineRule="auto"/>
        <w:jc w:val="left"/>
        <w:rPr>
          <w:b w:val="0"/>
          <w:caps w:val="0"/>
          <w:sz w:val="28"/>
          <w:szCs w:val="28"/>
        </w:rPr>
      </w:pPr>
    </w:p>
    <w:p w:rsidR="00E870FA" w:rsidRDefault="00E870FA" w:rsidP="00E8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5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Генерального плана </w:t>
      </w:r>
      <w:r w:rsidRPr="00787C5E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87C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870FA" w:rsidRDefault="00E870FA" w:rsidP="00E8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C5E">
        <w:rPr>
          <w:rFonts w:ascii="Times New Roman" w:hAnsi="Times New Roman" w:cs="Times New Roman"/>
          <w:b/>
          <w:sz w:val="24"/>
          <w:szCs w:val="24"/>
        </w:rPr>
        <w:t>Таналыкский</w:t>
      </w:r>
      <w:proofErr w:type="spellEnd"/>
      <w:r w:rsidRPr="00787C5E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787C5E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787C5E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E870FA" w:rsidRDefault="00E870FA" w:rsidP="00E8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5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E870FA" w:rsidRDefault="00E870FA" w:rsidP="00E8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FA" w:rsidRDefault="00E870FA" w:rsidP="00E87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F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20F6B">
        <w:rPr>
          <w:rFonts w:ascii="Times New Roman" w:hAnsi="Times New Roman" w:cs="Times New Roman"/>
          <w:sz w:val="24"/>
          <w:szCs w:val="24"/>
        </w:rPr>
        <w:t xml:space="preserve">В целях формирования градостроительной стратегии сельского поселения </w:t>
      </w:r>
      <w:proofErr w:type="spellStart"/>
      <w:r w:rsidRPr="00320F6B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20F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0F6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20F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направленной на  создание благоприятной среды жизнедеятельности и обеспечение устойчивого развития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соответствии со статьей 24 Градостроительного кодекса Российской Федерации, Федеральным законом от 6 октября 2003 г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 основании результатов публичных слушаний по проекту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E870FA" w:rsidRDefault="00E870FA" w:rsidP="00E870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(прилагается).</w:t>
      </w:r>
    </w:p>
    <w:p w:rsidR="00E870FA" w:rsidRDefault="00E870FA" w:rsidP="00E870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течение трех дней со дня его утверждения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870FA" w:rsidRDefault="00E870FA" w:rsidP="00E870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870FA" w:rsidRDefault="00E870FA" w:rsidP="00E870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E870FA" w:rsidRDefault="00E870FA" w:rsidP="00E87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0FA" w:rsidRDefault="00E870FA" w:rsidP="00E87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0FA" w:rsidRPr="00E870FA" w:rsidRDefault="00E870FA" w:rsidP="00E870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70FA" w:rsidRDefault="00E870FA" w:rsidP="00E87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E870FA" w:rsidRDefault="00E870FA" w:rsidP="00E870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</w:t>
      </w:r>
    </w:p>
    <w:p w:rsidR="00E870FA" w:rsidRDefault="00E870FA" w:rsidP="00E87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70FA" w:rsidRDefault="00E870FA" w:rsidP="00E870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870FA" w:rsidRPr="00320F6B" w:rsidRDefault="00E870FA" w:rsidP="00E87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А.С.Юзеев</w:t>
      </w:r>
      <w:proofErr w:type="spellEnd"/>
      <w:r w:rsidRPr="0032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FA" w:rsidRPr="001A2293" w:rsidRDefault="00E870FA" w:rsidP="00E87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0FA" w:rsidRDefault="00E870FA" w:rsidP="00E87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70FA" w:rsidRDefault="00E870FA" w:rsidP="00E870FA"/>
    <w:p w:rsidR="00E870FA" w:rsidRDefault="00E870FA" w:rsidP="00E870FA">
      <w:r>
        <w:t>с</w:t>
      </w:r>
      <w:proofErr w:type="gramStart"/>
      <w:r>
        <w:t>.П</w:t>
      </w:r>
      <w:proofErr w:type="gramEnd"/>
      <w:r>
        <w:t>одольск</w:t>
      </w:r>
    </w:p>
    <w:p w:rsidR="00E870FA" w:rsidRDefault="00E870FA" w:rsidP="00E870FA">
      <w:r>
        <w:t>«14» октября 2014 года</w:t>
      </w:r>
    </w:p>
    <w:p w:rsidR="00E870FA" w:rsidRDefault="00E870FA" w:rsidP="00E870FA">
      <w:r>
        <w:t>№ Р-31/123</w:t>
      </w:r>
    </w:p>
    <w:p w:rsidR="00E870FA" w:rsidRDefault="00E870FA" w:rsidP="00E870FA"/>
    <w:p w:rsidR="00E870FA" w:rsidRDefault="00E870FA" w:rsidP="00E870FA"/>
    <w:p w:rsidR="00E870FA" w:rsidRDefault="00E870FA" w:rsidP="00E870FA"/>
    <w:p w:rsidR="00EB010C" w:rsidRPr="00CE027D" w:rsidRDefault="00EB010C" w:rsidP="005A7F55">
      <w:pPr>
        <w:widowControl w:val="0"/>
        <w:jc w:val="center"/>
        <w:rPr>
          <w:szCs w:val="24"/>
        </w:rPr>
      </w:pPr>
    </w:p>
    <w:sectPr w:rsidR="00EB010C" w:rsidRPr="00CE027D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">
    <w:name w:val="Body Text 3"/>
    <w:basedOn w:val="a"/>
    <w:link w:val="30"/>
    <w:rsid w:val="005A7F55"/>
    <w:pPr>
      <w:overflowPunct/>
      <w:autoSpaceDE/>
      <w:autoSpaceDN/>
      <w:adjustRightInd/>
      <w:textAlignment w:val="auto"/>
    </w:pPr>
  </w:style>
  <w:style w:type="character" w:customStyle="1" w:styleId="30">
    <w:name w:val="Основной текст 3 Знак"/>
    <w:basedOn w:val="a0"/>
    <w:link w:val="3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uiPriority w:val="99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semiHidden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A7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2015-08-14T09:57:00Z</dcterms:created>
  <dcterms:modified xsi:type="dcterms:W3CDTF">2015-08-14T12:12:00Z</dcterms:modified>
</cp:coreProperties>
</file>