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487" w:type="dxa"/>
        <w:tblCellMar>
          <w:left w:w="0" w:type="dxa"/>
          <w:right w:w="0" w:type="dxa"/>
        </w:tblCellMar>
        <w:tblLook w:val="0000"/>
      </w:tblPr>
      <w:tblGrid>
        <w:gridCol w:w="4253"/>
        <w:gridCol w:w="2410"/>
        <w:gridCol w:w="3824"/>
      </w:tblGrid>
      <w:tr w:rsidR="005F75D6" w:rsidRPr="00284802" w:rsidTr="00E34E30">
        <w:trPr>
          <w:trHeight w:val="2410"/>
        </w:trPr>
        <w:tc>
          <w:tcPr>
            <w:tcW w:w="4253" w:type="dxa"/>
          </w:tcPr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БашКортостан республикаһ</w:t>
            </w:r>
            <w:proofErr w:type="gramStart"/>
            <w:r w:rsidRPr="000C5426">
              <w:rPr>
                <w:caps/>
                <w:sz w:val="24"/>
                <w:szCs w:val="24"/>
              </w:rPr>
              <w:t>ы</w:t>
            </w:r>
            <w:proofErr w:type="gramEnd"/>
          </w:p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Хәйбулла районы</w:t>
            </w:r>
          </w:p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муниципаль районыН</w:t>
            </w:r>
          </w:p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ТАНАЛЫК АУЫЛ СОВЕТЫ</w:t>
            </w:r>
          </w:p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АУЫЛ БИЛӘМӘҺЕ</w:t>
            </w:r>
          </w:p>
          <w:p w:rsidR="005F75D6" w:rsidRPr="000C5426" w:rsidRDefault="005F75D6" w:rsidP="00E34E30">
            <w:pPr>
              <w:pStyle w:val="1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0C5426">
              <w:rPr>
                <w:caps/>
                <w:sz w:val="24"/>
                <w:szCs w:val="24"/>
              </w:rPr>
              <w:t>СОВЕТЫ</w:t>
            </w:r>
          </w:p>
          <w:p w:rsidR="005F75D6" w:rsidRPr="00743B3D" w:rsidRDefault="005F75D6" w:rsidP="00E34E30">
            <w:pPr>
              <w:pStyle w:val="a3"/>
              <w:rPr>
                <w:sz w:val="16"/>
              </w:rPr>
            </w:pPr>
          </w:p>
          <w:p w:rsidR="005F75D6" w:rsidRDefault="005F75D6" w:rsidP="00E34E30">
            <w:pPr>
              <w:pStyle w:val="a3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М. Ғә</w:t>
            </w:r>
            <w:proofErr w:type="gramStart"/>
            <w:r>
              <w:rPr>
                <w:sz w:val="16"/>
                <w:szCs w:val="16"/>
              </w:rPr>
              <w:t>фүри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16, Подольск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453805</w:t>
            </w:r>
          </w:p>
          <w:p w:rsidR="005F75D6" w:rsidRDefault="005F75D6" w:rsidP="00E34E3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тел/факс (34758) 2-63-82</w:t>
            </w:r>
          </w:p>
          <w:p w:rsidR="005F75D6" w:rsidRPr="00743B3D" w:rsidRDefault="005F75D6" w:rsidP="00E34E30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2410" w:type="dxa"/>
          </w:tcPr>
          <w:p w:rsidR="005F75D6" w:rsidRPr="001D06FD" w:rsidRDefault="005F75D6" w:rsidP="00E34E30">
            <w:pPr>
              <w:rPr>
                <w:rFonts w:ascii="a_Helver Bashkir" w:hAnsi="a_Helver Bashkir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04900" cy="14097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</w:tcPr>
          <w:p w:rsidR="005F75D6" w:rsidRPr="00433340" w:rsidRDefault="005F75D6" w:rsidP="00E34E30">
            <w:pPr>
              <w:pStyle w:val="a7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СОВЕТ</w:t>
            </w:r>
          </w:p>
          <w:p w:rsidR="005F75D6" w:rsidRPr="00433340" w:rsidRDefault="005F75D6" w:rsidP="00E34E30">
            <w:pPr>
              <w:pStyle w:val="a7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  <w:caps/>
              </w:rPr>
              <w:t>сельского поселения</w:t>
            </w:r>
          </w:p>
          <w:p w:rsidR="005F75D6" w:rsidRPr="00433340" w:rsidRDefault="005F75D6" w:rsidP="00E34E30">
            <w:pPr>
              <w:pStyle w:val="a7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  <w:lang w:val="be-BY"/>
              </w:rPr>
              <w:t>ТАНАЛЫК</w:t>
            </w:r>
            <w:r w:rsidRPr="00433340">
              <w:rPr>
                <w:rFonts w:ascii="Arial" w:hAnsi="Arial" w:cs="Arial"/>
                <w:caps/>
              </w:rPr>
              <w:t>СКИЙ сельсовет</w:t>
            </w:r>
          </w:p>
          <w:p w:rsidR="005F75D6" w:rsidRPr="00433340" w:rsidRDefault="005F75D6" w:rsidP="00E34E30">
            <w:pPr>
              <w:pStyle w:val="a7"/>
              <w:jc w:val="center"/>
              <w:rPr>
                <w:rFonts w:ascii="Arial" w:hAnsi="Arial" w:cs="Arial"/>
              </w:rPr>
            </w:pPr>
            <w:r w:rsidRPr="00433340"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5F75D6" w:rsidRPr="00433340" w:rsidRDefault="005F75D6" w:rsidP="00E34E30">
            <w:pPr>
              <w:pStyle w:val="a7"/>
              <w:jc w:val="center"/>
              <w:rPr>
                <w:rFonts w:ascii="Arial" w:hAnsi="Arial" w:cs="Arial"/>
                <w:caps/>
              </w:rPr>
            </w:pPr>
            <w:r w:rsidRPr="0043334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5F75D6" w:rsidRPr="00F70680" w:rsidRDefault="005F75D6" w:rsidP="00E34E30">
            <w:pPr>
              <w:pStyle w:val="a7"/>
              <w:jc w:val="center"/>
              <w:rPr>
                <w:sz w:val="16"/>
              </w:rPr>
            </w:pPr>
          </w:p>
          <w:p w:rsidR="005F75D6" w:rsidRDefault="005F75D6" w:rsidP="00E34E30">
            <w:pPr>
              <w:pStyle w:val="a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ул.М.Гафури</w:t>
            </w:r>
            <w:proofErr w:type="spellEnd"/>
            <w:r>
              <w:rPr>
                <w:sz w:val="16"/>
              </w:rPr>
              <w:t xml:space="preserve"> ,16 с. Подольск,453805</w:t>
            </w:r>
          </w:p>
          <w:p w:rsidR="005F75D6" w:rsidRDefault="005F75D6" w:rsidP="00E34E30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тел/факс (34758) 2-63-82</w:t>
            </w:r>
          </w:p>
          <w:p w:rsidR="005F75D6" w:rsidRPr="004A290C" w:rsidRDefault="005F75D6" w:rsidP="00E34E30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 w:rsidRPr="000D555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F75D6" w:rsidRDefault="005F75D6" w:rsidP="005F75D6">
      <w:pPr>
        <w:rPr>
          <w:b/>
          <w:sz w:val="28"/>
          <w:szCs w:val="28"/>
        </w:rPr>
      </w:pPr>
      <w:r>
        <w:rPr>
          <w:sz w:val="16"/>
          <w:szCs w:val="16"/>
        </w:rPr>
        <w:t>================================================================================================================================</w:t>
      </w:r>
    </w:p>
    <w:p w:rsidR="005F75D6" w:rsidRPr="005F75D6" w:rsidRDefault="005F75D6" w:rsidP="005F75D6">
      <w:pPr>
        <w:rPr>
          <w:rFonts w:ascii="a_Timer(05%) Bashkir" w:hAnsi="a_Timer(05%) Bashkir"/>
          <w:b/>
          <w:spacing w:val="24"/>
          <w:sz w:val="28"/>
          <w:szCs w:val="28"/>
        </w:rPr>
      </w:pPr>
      <w:r>
        <w:rPr>
          <w:sz w:val="16"/>
          <w:szCs w:val="16"/>
        </w:rPr>
        <w:t xml:space="preserve">  </w:t>
      </w: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</w:t>
      </w:r>
    </w:p>
    <w:p w:rsidR="005F75D6" w:rsidRPr="007A64FC" w:rsidRDefault="005F75D6" w:rsidP="005F75D6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7A64FC">
        <w:rPr>
          <w:rFonts w:ascii="Times New Roman" w:hAnsi="Times New Roman"/>
          <w:sz w:val="24"/>
          <w:szCs w:val="24"/>
        </w:rPr>
        <w:t xml:space="preserve">Об утверждении Соглашения заключенного между Администрацией муниципального района </w:t>
      </w:r>
      <w:proofErr w:type="spellStart"/>
      <w:r w:rsidRPr="007A64F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A64FC">
        <w:rPr>
          <w:rFonts w:ascii="Times New Roman" w:hAnsi="Times New Roman"/>
          <w:sz w:val="24"/>
          <w:szCs w:val="24"/>
        </w:rPr>
        <w:t xml:space="preserve"> район Республики Башкортостан и Администрацией сельского поселения </w:t>
      </w:r>
      <w:proofErr w:type="spellStart"/>
      <w:r w:rsidRPr="007A64FC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7A64F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A64F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7A64FC">
        <w:rPr>
          <w:rFonts w:ascii="Times New Roman" w:hAnsi="Times New Roman"/>
          <w:sz w:val="24"/>
          <w:szCs w:val="24"/>
        </w:rPr>
        <w:t xml:space="preserve"> район Республики Башкортостан о передаче сельскому поселению части полномочий </w:t>
      </w:r>
    </w:p>
    <w:p w:rsidR="005F75D6" w:rsidRDefault="005F75D6" w:rsidP="005F75D6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7A64FC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5D6" w:rsidRPr="007177EB" w:rsidRDefault="005F75D6" w:rsidP="005F75D6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75D6" w:rsidRPr="007177EB" w:rsidRDefault="005F75D6" w:rsidP="005F75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77EB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77E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77EB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частью 2 статьи 7 Закона Республики Башкортостан от 18.03.2005 № 162-з </w:t>
      </w:r>
      <w:r w:rsidRPr="007177EB">
        <w:rPr>
          <w:sz w:val="28"/>
          <w:szCs w:val="28"/>
        </w:rPr>
        <w:t xml:space="preserve">«О местном самоуправлении в Республике Башкортостан», Совет сельского поселения </w:t>
      </w:r>
      <w:proofErr w:type="spellStart"/>
      <w:r w:rsidRPr="007177EB">
        <w:rPr>
          <w:sz w:val="28"/>
          <w:szCs w:val="28"/>
        </w:rPr>
        <w:t>Таналыкский</w:t>
      </w:r>
      <w:proofErr w:type="spellEnd"/>
      <w:r w:rsidRPr="007177EB">
        <w:rPr>
          <w:sz w:val="28"/>
          <w:szCs w:val="28"/>
        </w:rPr>
        <w:t xml:space="preserve"> сельсовет муниципального района </w:t>
      </w:r>
      <w:proofErr w:type="spellStart"/>
      <w:r w:rsidRPr="007177EB">
        <w:rPr>
          <w:sz w:val="28"/>
          <w:szCs w:val="28"/>
        </w:rPr>
        <w:t>Хайбуллинский</w:t>
      </w:r>
      <w:proofErr w:type="spellEnd"/>
      <w:r w:rsidRPr="007177EB">
        <w:rPr>
          <w:sz w:val="28"/>
          <w:szCs w:val="28"/>
        </w:rPr>
        <w:t xml:space="preserve"> район Республики Башкортостан </w:t>
      </w:r>
      <w:r w:rsidRPr="007177EB">
        <w:rPr>
          <w:b/>
          <w:sz w:val="28"/>
          <w:szCs w:val="28"/>
        </w:rPr>
        <w:t>решил</w:t>
      </w:r>
      <w:r w:rsidRPr="007177EB">
        <w:rPr>
          <w:sz w:val="28"/>
          <w:szCs w:val="28"/>
        </w:rPr>
        <w:t>:</w:t>
      </w:r>
    </w:p>
    <w:p w:rsidR="005F75D6" w:rsidRPr="0046653D" w:rsidRDefault="005F75D6" w:rsidP="005F75D6">
      <w:pPr>
        <w:pStyle w:val="ConsNormal"/>
        <w:ind w:right="0" w:firstLine="540"/>
        <w:jc w:val="both"/>
        <w:rPr>
          <w:sz w:val="28"/>
          <w:szCs w:val="28"/>
        </w:rPr>
      </w:pPr>
      <w:r w:rsidRPr="0046653D">
        <w:rPr>
          <w:sz w:val="28"/>
          <w:szCs w:val="28"/>
        </w:rPr>
        <w:t xml:space="preserve">1. </w:t>
      </w:r>
      <w:proofErr w:type="gramStart"/>
      <w:r w:rsidRPr="0046653D">
        <w:rPr>
          <w:sz w:val="28"/>
          <w:szCs w:val="28"/>
        </w:rPr>
        <w:t xml:space="preserve">Утвердить Соглашение, заключенное между Администрацией муниципального района </w:t>
      </w:r>
      <w:proofErr w:type="spellStart"/>
      <w:r w:rsidRPr="0046653D">
        <w:rPr>
          <w:sz w:val="28"/>
          <w:szCs w:val="28"/>
        </w:rPr>
        <w:t>Хайбуллинский</w:t>
      </w:r>
      <w:proofErr w:type="spellEnd"/>
      <w:r w:rsidRPr="0046653D">
        <w:rPr>
          <w:sz w:val="28"/>
          <w:szCs w:val="28"/>
        </w:rPr>
        <w:t xml:space="preserve"> район Республики Башкортостан и Администрацией сельского поселения </w:t>
      </w:r>
      <w:proofErr w:type="spellStart"/>
      <w:r w:rsidRPr="0046653D">
        <w:rPr>
          <w:sz w:val="28"/>
          <w:szCs w:val="28"/>
        </w:rPr>
        <w:t>Таналыкский</w:t>
      </w:r>
      <w:proofErr w:type="spellEnd"/>
      <w:r w:rsidRPr="0046653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53D">
        <w:rPr>
          <w:sz w:val="28"/>
          <w:szCs w:val="28"/>
        </w:rPr>
        <w:t>Хайбуллинский</w:t>
      </w:r>
      <w:proofErr w:type="spellEnd"/>
      <w:r w:rsidRPr="0046653D">
        <w:rPr>
          <w:sz w:val="28"/>
          <w:szCs w:val="28"/>
        </w:rPr>
        <w:t xml:space="preserve"> район Республики Башкортостан о передаче Администрации сельского поселения </w:t>
      </w:r>
      <w:proofErr w:type="spellStart"/>
      <w:r w:rsidRPr="0046653D">
        <w:rPr>
          <w:sz w:val="28"/>
          <w:szCs w:val="28"/>
        </w:rPr>
        <w:t>Таналыкский</w:t>
      </w:r>
      <w:proofErr w:type="spellEnd"/>
      <w:r w:rsidRPr="0046653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53D">
        <w:rPr>
          <w:sz w:val="28"/>
          <w:szCs w:val="28"/>
        </w:rPr>
        <w:t>Хайбуллинский</w:t>
      </w:r>
      <w:proofErr w:type="spellEnd"/>
      <w:r w:rsidRPr="0046653D">
        <w:rPr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46653D">
        <w:rPr>
          <w:sz w:val="28"/>
          <w:szCs w:val="28"/>
        </w:rPr>
        <w:t>Хайбуллинский</w:t>
      </w:r>
      <w:proofErr w:type="spellEnd"/>
      <w:r w:rsidRPr="0046653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указанных в разделе 1V Приказа Министерства транспорта Российской Федерации от 16 ноября 2012 года № 402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классификации работ по капитальному ремонту, ремонту и содержанию автомобильных дорог».</w:t>
      </w:r>
      <w:r w:rsidRPr="0046653D">
        <w:rPr>
          <w:sz w:val="28"/>
          <w:szCs w:val="28"/>
        </w:rPr>
        <w:t xml:space="preserve"> </w:t>
      </w:r>
    </w:p>
    <w:p w:rsidR="005F75D6" w:rsidRPr="0046653D" w:rsidRDefault="005F75D6" w:rsidP="005F75D6">
      <w:pPr>
        <w:pStyle w:val="ConsNormal"/>
        <w:ind w:right="0" w:firstLine="540"/>
        <w:jc w:val="both"/>
        <w:rPr>
          <w:sz w:val="28"/>
          <w:szCs w:val="28"/>
        </w:rPr>
      </w:pPr>
      <w:r w:rsidRPr="0046653D">
        <w:rPr>
          <w:sz w:val="28"/>
          <w:szCs w:val="28"/>
        </w:rPr>
        <w:t>2. Настоящее решение вступает в силу</w:t>
      </w:r>
      <w:r>
        <w:rPr>
          <w:sz w:val="28"/>
          <w:szCs w:val="28"/>
        </w:rPr>
        <w:t xml:space="preserve"> со дня его подписания сторонами Соглашения и утверждения представительными органами сторон, и действует с 1 января</w:t>
      </w:r>
      <w:r w:rsidRPr="0046653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46653D">
        <w:rPr>
          <w:sz w:val="28"/>
          <w:szCs w:val="28"/>
        </w:rPr>
        <w:t>года</w:t>
      </w:r>
      <w:r>
        <w:rPr>
          <w:sz w:val="28"/>
          <w:szCs w:val="28"/>
        </w:rPr>
        <w:t xml:space="preserve"> до 31 декабря 2022 года включительно</w:t>
      </w:r>
      <w:r w:rsidRPr="0046653D">
        <w:rPr>
          <w:sz w:val="28"/>
          <w:szCs w:val="28"/>
        </w:rPr>
        <w:t xml:space="preserve">. </w:t>
      </w:r>
    </w:p>
    <w:p w:rsidR="005F75D6" w:rsidRPr="0046653D" w:rsidRDefault="005F75D6" w:rsidP="005F75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653D">
        <w:rPr>
          <w:sz w:val="28"/>
          <w:szCs w:val="28"/>
        </w:rPr>
        <w:t xml:space="preserve">3. Обнародовать настоящее решение путем размещения на официальном сайте сельского поселения </w:t>
      </w:r>
      <w:proofErr w:type="spellStart"/>
      <w:r w:rsidRPr="0046653D">
        <w:rPr>
          <w:sz w:val="28"/>
          <w:szCs w:val="28"/>
        </w:rPr>
        <w:t>Таналыкский</w:t>
      </w:r>
      <w:proofErr w:type="spellEnd"/>
      <w:r w:rsidRPr="0046653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53D">
        <w:rPr>
          <w:sz w:val="28"/>
          <w:szCs w:val="28"/>
        </w:rPr>
        <w:t>Хайбуллинский</w:t>
      </w:r>
      <w:proofErr w:type="spellEnd"/>
      <w:r w:rsidRPr="0046653D">
        <w:rPr>
          <w:sz w:val="28"/>
          <w:szCs w:val="28"/>
        </w:rPr>
        <w:t xml:space="preserve"> район Республики Башкортостан.  </w:t>
      </w: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  <w:r w:rsidRPr="009F4611">
        <w:rPr>
          <w:sz w:val="28"/>
          <w:szCs w:val="28"/>
        </w:rPr>
        <w:t>Глава сельского поселения</w:t>
      </w: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  <w:proofErr w:type="spellStart"/>
      <w:r w:rsidRPr="009F4611">
        <w:rPr>
          <w:sz w:val="28"/>
          <w:szCs w:val="28"/>
        </w:rPr>
        <w:t>Таналыкский</w:t>
      </w:r>
      <w:proofErr w:type="spellEnd"/>
      <w:r w:rsidRPr="009F4611">
        <w:rPr>
          <w:sz w:val="28"/>
          <w:szCs w:val="28"/>
        </w:rPr>
        <w:t xml:space="preserve"> сельсовет</w:t>
      </w: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  <w:r w:rsidRPr="009F4611">
        <w:rPr>
          <w:sz w:val="28"/>
          <w:szCs w:val="28"/>
        </w:rPr>
        <w:t>муниципального района</w:t>
      </w: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  <w:proofErr w:type="spellStart"/>
      <w:r w:rsidRPr="009F4611">
        <w:rPr>
          <w:sz w:val="28"/>
          <w:szCs w:val="28"/>
        </w:rPr>
        <w:t>Хайбуллинский</w:t>
      </w:r>
      <w:proofErr w:type="spellEnd"/>
      <w:r w:rsidRPr="009F4611">
        <w:rPr>
          <w:sz w:val="28"/>
          <w:szCs w:val="28"/>
        </w:rPr>
        <w:t xml:space="preserve"> район </w:t>
      </w:r>
    </w:p>
    <w:p w:rsidR="005F75D6" w:rsidRDefault="005F75D6" w:rsidP="005F75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r w:rsidRPr="009F4611">
        <w:rPr>
          <w:sz w:val="28"/>
          <w:szCs w:val="28"/>
        </w:rPr>
        <w:t xml:space="preserve">Башкортостан                                         </w:t>
      </w:r>
      <w:r>
        <w:rPr>
          <w:sz w:val="28"/>
          <w:szCs w:val="28"/>
        </w:rPr>
        <w:t xml:space="preserve">                  </w:t>
      </w:r>
      <w:r w:rsidRPr="009F4611">
        <w:rPr>
          <w:sz w:val="28"/>
          <w:szCs w:val="28"/>
        </w:rPr>
        <w:t>И.К.Сулейманов</w:t>
      </w:r>
    </w:p>
    <w:p w:rsidR="005F75D6" w:rsidRPr="009F4611" w:rsidRDefault="005F75D6" w:rsidP="005F75D6">
      <w:pPr>
        <w:pStyle w:val="a7"/>
        <w:jc w:val="both"/>
        <w:rPr>
          <w:sz w:val="28"/>
          <w:szCs w:val="28"/>
        </w:rPr>
      </w:pPr>
    </w:p>
    <w:p w:rsidR="005F75D6" w:rsidRPr="007A62DD" w:rsidRDefault="005F75D6" w:rsidP="005F75D6">
      <w:pPr>
        <w:pStyle w:val="a7"/>
        <w:jc w:val="both"/>
      </w:pPr>
      <w:r w:rsidRPr="007A62DD">
        <w:t>с</w:t>
      </w:r>
      <w:proofErr w:type="gramStart"/>
      <w:r w:rsidRPr="007A62DD">
        <w:t>.П</w:t>
      </w:r>
      <w:proofErr w:type="gramEnd"/>
      <w:r w:rsidRPr="007A62DD">
        <w:t>одольск</w:t>
      </w:r>
    </w:p>
    <w:p w:rsidR="005F75D6" w:rsidRPr="007A62DD" w:rsidRDefault="005F75D6" w:rsidP="005F75D6">
      <w:pPr>
        <w:pStyle w:val="a7"/>
        <w:jc w:val="both"/>
      </w:pPr>
      <w:r>
        <w:t>17</w:t>
      </w:r>
      <w:r w:rsidRPr="007A62DD">
        <w:t xml:space="preserve"> декабря 202</w:t>
      </w:r>
      <w:r>
        <w:t>1</w:t>
      </w:r>
      <w:r w:rsidRPr="007A62DD">
        <w:t xml:space="preserve"> года</w:t>
      </w:r>
    </w:p>
    <w:p w:rsidR="005F75D6" w:rsidRPr="005F75D6" w:rsidRDefault="005F75D6" w:rsidP="005F75D6">
      <w:pPr>
        <w:pStyle w:val="a7"/>
        <w:jc w:val="both"/>
      </w:pPr>
      <w:r w:rsidRPr="007A62DD">
        <w:t>№ Р-1</w:t>
      </w:r>
      <w:r>
        <w:t>6</w:t>
      </w:r>
      <w:r w:rsidRPr="007A62DD">
        <w:t>/</w:t>
      </w:r>
      <w:r>
        <w:t>79</w:t>
      </w: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E506F2" w:rsidRPr="00E506F2" w:rsidTr="0073305C">
        <w:tc>
          <w:tcPr>
            <w:tcW w:w="4820" w:type="dxa"/>
            <w:shd w:val="clear" w:color="auto" w:fill="auto"/>
          </w:tcPr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lastRenderedPageBreak/>
              <w:t>Утверждено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Решением Совета</w:t>
            </w:r>
          </w:p>
          <w:p w:rsid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муниципального района 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proofErr w:type="spellStart"/>
            <w:r w:rsidRPr="00E506F2">
              <w:rPr>
                <w:sz w:val="26"/>
                <w:szCs w:val="26"/>
              </w:rPr>
              <w:t>Хайбуллинский</w:t>
            </w:r>
            <w:proofErr w:type="spellEnd"/>
            <w:r w:rsidRPr="00E506F2">
              <w:rPr>
                <w:sz w:val="26"/>
                <w:szCs w:val="26"/>
              </w:rPr>
              <w:t xml:space="preserve"> район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Республики Башкортостан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№ </w:t>
            </w:r>
            <w:proofErr w:type="gramStart"/>
            <w:r w:rsidRPr="00E506F2">
              <w:rPr>
                <w:sz w:val="26"/>
                <w:szCs w:val="26"/>
              </w:rPr>
              <w:t>Р</w:t>
            </w:r>
            <w:proofErr w:type="gramEnd"/>
            <w:r w:rsidRPr="00E506F2">
              <w:rPr>
                <w:sz w:val="26"/>
                <w:szCs w:val="26"/>
              </w:rPr>
              <w:t xml:space="preserve"> – 17/62 от 3 декабря 2021 г.</w:t>
            </w:r>
          </w:p>
        </w:tc>
        <w:tc>
          <w:tcPr>
            <w:tcW w:w="4962" w:type="dxa"/>
            <w:shd w:val="clear" w:color="auto" w:fill="auto"/>
          </w:tcPr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Утверждено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Решением Совета сельского поселения </w:t>
            </w:r>
            <w:proofErr w:type="spellStart"/>
            <w:r w:rsidRPr="00E506F2">
              <w:rPr>
                <w:sz w:val="26"/>
                <w:szCs w:val="26"/>
              </w:rPr>
              <w:t>Таналыкский</w:t>
            </w:r>
            <w:proofErr w:type="spellEnd"/>
            <w:r w:rsidRPr="00E506F2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506F2">
              <w:rPr>
                <w:sz w:val="26"/>
                <w:szCs w:val="26"/>
              </w:rPr>
              <w:t>Хайбуллинский</w:t>
            </w:r>
            <w:proofErr w:type="spellEnd"/>
            <w:r w:rsidRPr="00E506F2">
              <w:rPr>
                <w:sz w:val="26"/>
                <w:szCs w:val="26"/>
              </w:rPr>
              <w:t xml:space="preserve"> район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Республики Башкортостан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№ </w:t>
            </w:r>
            <w:proofErr w:type="gramStart"/>
            <w:r w:rsidRPr="00E506F2">
              <w:rPr>
                <w:sz w:val="26"/>
                <w:szCs w:val="26"/>
              </w:rPr>
              <w:t>Р</w:t>
            </w:r>
            <w:proofErr w:type="gramEnd"/>
            <w:r w:rsidRPr="00E506F2">
              <w:rPr>
                <w:sz w:val="26"/>
                <w:szCs w:val="26"/>
              </w:rPr>
              <w:t>- 16/79 от 17 декабря 2021 г.</w:t>
            </w:r>
          </w:p>
          <w:p w:rsidR="00E506F2" w:rsidRPr="00E506F2" w:rsidRDefault="00E506F2" w:rsidP="00E506F2">
            <w:pPr>
              <w:pStyle w:val="a7"/>
              <w:jc w:val="center"/>
              <w:rPr>
                <w:sz w:val="26"/>
                <w:szCs w:val="26"/>
              </w:rPr>
            </w:pPr>
          </w:p>
        </w:tc>
      </w:tr>
    </w:tbl>
    <w:p w:rsidR="00E506F2" w:rsidRPr="00E506F2" w:rsidRDefault="00E506F2" w:rsidP="00E506F2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506F2" w:rsidRPr="00E506F2" w:rsidRDefault="00E506F2" w:rsidP="00E506F2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506F2" w:rsidRPr="00E506F2" w:rsidRDefault="00E506F2" w:rsidP="00E506F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  <w:r w:rsidRPr="00E506F2">
        <w:rPr>
          <w:rFonts w:ascii="Times New Roman" w:hAnsi="Times New Roman"/>
          <w:sz w:val="26"/>
          <w:szCs w:val="26"/>
        </w:rPr>
        <w:t xml:space="preserve">Соглашение о передаче части полномочий муниципального района </w:t>
      </w:r>
      <w:proofErr w:type="spellStart"/>
      <w:r w:rsidRPr="00E506F2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/>
          <w:sz w:val="26"/>
          <w:szCs w:val="26"/>
        </w:rPr>
        <w:t xml:space="preserve"> район Республики Башкортостан сельскому поселению </w:t>
      </w:r>
      <w:proofErr w:type="spellStart"/>
      <w:r w:rsidRPr="00E506F2">
        <w:rPr>
          <w:rFonts w:ascii="Times New Roman" w:hAnsi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/>
          <w:sz w:val="26"/>
          <w:szCs w:val="26"/>
        </w:rPr>
        <w:t xml:space="preserve">  район Республики Башкортостан </w:t>
      </w:r>
    </w:p>
    <w:p w:rsidR="00E506F2" w:rsidRPr="00E506F2" w:rsidRDefault="00E506F2" w:rsidP="00E506F2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506F2" w:rsidRPr="00E506F2" w:rsidRDefault="00E506F2" w:rsidP="00E506F2">
      <w:pPr>
        <w:pStyle w:val="ConsPlusTitle"/>
        <w:widowControl/>
        <w:outlineLvl w:val="0"/>
        <w:rPr>
          <w:rFonts w:ascii="Times New Roman" w:hAnsi="Times New Roman"/>
          <w:bCs/>
          <w:sz w:val="26"/>
          <w:szCs w:val="26"/>
        </w:rPr>
      </w:pPr>
      <w:r w:rsidRPr="00E506F2">
        <w:rPr>
          <w:rFonts w:ascii="Times New Roman" w:hAnsi="Times New Roman"/>
          <w:sz w:val="26"/>
          <w:szCs w:val="26"/>
        </w:rPr>
        <w:t xml:space="preserve"> </w:t>
      </w:r>
      <w:r w:rsidRPr="00E506F2">
        <w:rPr>
          <w:rFonts w:ascii="Times New Roman" w:hAnsi="Times New Roman"/>
          <w:b w:val="0"/>
          <w:sz w:val="26"/>
          <w:szCs w:val="26"/>
        </w:rPr>
        <w:t xml:space="preserve"> с. </w:t>
      </w:r>
      <w:r w:rsidR="005A773F">
        <w:rPr>
          <w:rFonts w:ascii="Times New Roman" w:hAnsi="Times New Roman"/>
          <w:b w:val="0"/>
          <w:sz w:val="26"/>
          <w:szCs w:val="26"/>
        </w:rPr>
        <w:t>Подольск</w:t>
      </w:r>
      <w:r w:rsidR="005A773F">
        <w:rPr>
          <w:rFonts w:ascii="Times New Roman" w:hAnsi="Times New Roman"/>
          <w:b w:val="0"/>
          <w:sz w:val="26"/>
          <w:szCs w:val="26"/>
        </w:rPr>
        <w:tab/>
      </w:r>
      <w:r w:rsidR="005A773F">
        <w:rPr>
          <w:rFonts w:ascii="Times New Roman" w:hAnsi="Times New Roman"/>
          <w:b w:val="0"/>
          <w:sz w:val="26"/>
          <w:szCs w:val="26"/>
        </w:rPr>
        <w:tab/>
      </w:r>
      <w:r w:rsidR="005A773F">
        <w:rPr>
          <w:rFonts w:ascii="Times New Roman" w:hAnsi="Times New Roman"/>
          <w:b w:val="0"/>
          <w:sz w:val="26"/>
          <w:szCs w:val="26"/>
        </w:rPr>
        <w:tab/>
      </w:r>
      <w:r w:rsidR="005A773F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Pr="00E506F2">
        <w:rPr>
          <w:rFonts w:ascii="Times New Roman" w:hAnsi="Times New Roman"/>
          <w:b w:val="0"/>
          <w:sz w:val="26"/>
          <w:szCs w:val="26"/>
        </w:rPr>
        <w:tab/>
        <w:t xml:space="preserve">                        </w:t>
      </w:r>
      <w:r w:rsidR="005A773F">
        <w:rPr>
          <w:rFonts w:ascii="Times New Roman" w:hAnsi="Times New Roman"/>
          <w:b w:val="0"/>
          <w:sz w:val="26"/>
          <w:szCs w:val="26"/>
        </w:rPr>
        <w:t xml:space="preserve">     </w:t>
      </w:r>
      <w:r w:rsidRPr="00E506F2">
        <w:rPr>
          <w:rFonts w:ascii="Times New Roman" w:hAnsi="Times New Roman"/>
          <w:b w:val="0"/>
          <w:sz w:val="26"/>
          <w:szCs w:val="26"/>
        </w:rPr>
        <w:t xml:space="preserve">   </w:t>
      </w:r>
      <w:r w:rsidR="005A773F">
        <w:rPr>
          <w:rFonts w:ascii="Times New Roman" w:hAnsi="Times New Roman"/>
          <w:b w:val="0"/>
          <w:sz w:val="26"/>
          <w:szCs w:val="26"/>
        </w:rPr>
        <w:t>17</w:t>
      </w:r>
      <w:r w:rsidRPr="00E506F2">
        <w:rPr>
          <w:rFonts w:ascii="Times New Roman" w:hAnsi="Times New Roman"/>
          <w:b w:val="0"/>
          <w:sz w:val="26"/>
          <w:szCs w:val="26"/>
        </w:rPr>
        <w:t xml:space="preserve"> декабря 2021 года</w:t>
      </w:r>
    </w:p>
    <w:p w:rsidR="00E506F2" w:rsidRPr="00E506F2" w:rsidRDefault="00E506F2" w:rsidP="00E506F2">
      <w:pPr>
        <w:pStyle w:val="ConsPlusTitle"/>
        <w:widowControl/>
        <w:outlineLvl w:val="0"/>
        <w:rPr>
          <w:rFonts w:ascii="Times New Roman" w:hAnsi="Times New Roman"/>
          <w:i/>
          <w:iCs/>
          <w:sz w:val="26"/>
          <w:szCs w:val="26"/>
          <w:u w:val="single"/>
        </w:rPr>
      </w:pPr>
    </w:p>
    <w:p w:rsidR="00E506F2" w:rsidRPr="005A773F" w:rsidRDefault="00E506F2" w:rsidP="005A773F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506F2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именуемая в дальнейшем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, в лице главы Администрации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Р.Д., действующего на основании Устава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 одной стороны, и Администрация сельского поселения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именуемая в дальнейшем</w:t>
      </w:r>
      <w:r w:rsidRPr="00E506F2">
        <w:rPr>
          <w:rFonts w:ascii="Times New Roman" w:hAnsi="Times New Roman" w:cs="Times New Roman"/>
          <w:b/>
          <w:sz w:val="26"/>
          <w:szCs w:val="26"/>
        </w:rPr>
        <w:t xml:space="preserve"> «Администрация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, в лице главы сельского поселения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Сулейманова И.</w:t>
      </w:r>
      <w:proofErr w:type="gramEnd"/>
      <w:r w:rsidRPr="00E506F2">
        <w:rPr>
          <w:rFonts w:ascii="Times New Roman" w:hAnsi="Times New Roman" w:cs="Times New Roman"/>
          <w:sz w:val="26"/>
          <w:szCs w:val="26"/>
        </w:rPr>
        <w:t xml:space="preserve">К., действующего на основании Устава сельского поселения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 другой стороны, заключили настоящее Соглашение о нижеследующем: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передача части полномочий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>,</w:t>
      </w:r>
      <w:r w:rsidRPr="00E506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06F2">
        <w:rPr>
          <w:rFonts w:ascii="Times New Roman" w:hAnsi="Times New Roman" w:cs="Times New Roman"/>
          <w:sz w:val="26"/>
          <w:szCs w:val="26"/>
        </w:rPr>
        <w:t>содержащихся в пункте 5 части 1 статьи 15 Федерального закона №131-ФЗ «Об общих принципах организации местного самоуправления в Российской Федерации» в ведение</w:t>
      </w:r>
      <w:r w:rsidRPr="00E506F2">
        <w:rPr>
          <w:rFonts w:ascii="Times New Roman" w:hAnsi="Times New Roman" w:cs="Times New Roman"/>
          <w:b/>
          <w:sz w:val="26"/>
          <w:szCs w:val="26"/>
        </w:rPr>
        <w:t xml:space="preserve"> «Администрации сельского поселения». </w:t>
      </w:r>
    </w:p>
    <w:p w:rsidR="00E506F2" w:rsidRPr="00E506F2" w:rsidRDefault="00E506F2" w:rsidP="00E506F2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506F2">
        <w:rPr>
          <w:rFonts w:ascii="Times New Roman" w:hAnsi="Times New Roman" w:cs="Times New Roman"/>
          <w:sz w:val="26"/>
          <w:szCs w:val="26"/>
        </w:rPr>
        <w:t>В соответствии с настоящим Соглашением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передает, а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«Администрация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принимает полномочия по решению вопросов местного значения, отнесенных к ведению органов местного самоуправления муниципального района 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разделом </w:t>
      </w:r>
      <w:r w:rsidRPr="00E506F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506F2">
        <w:rPr>
          <w:rFonts w:ascii="Times New Roman" w:hAnsi="Times New Roman" w:cs="Times New Roman"/>
          <w:sz w:val="26"/>
          <w:szCs w:val="26"/>
        </w:rPr>
        <w:t xml:space="preserve"> Приказа</w:t>
      </w:r>
      <w:proofErr w:type="gramEnd"/>
      <w:r w:rsidRPr="00E506F2">
        <w:rPr>
          <w:rFonts w:ascii="Times New Roman" w:hAnsi="Times New Roman" w:cs="Times New Roman"/>
          <w:sz w:val="26"/>
          <w:szCs w:val="26"/>
        </w:rPr>
        <w:t xml:space="preserve"> Министерства транспорта Российской Федерации от 16 ноября 2012 года №402 «Об утверждении классификации работ по капитальному ремонту, ремонту и содержанию автомобильных дорог»: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lastRenderedPageBreak/>
        <w:t>2) погрузка и вывоз снега, в том числе его утилизация;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3) распределение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противогололедных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материалов;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4)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5) очистка от снега и льда элементов мостового полотна, а также зоны сопряжения с насыпью,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подферменных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6)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7) борьба с наледями на автомобильных дорогах, в том числе у искусственных сооружений;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8) скашивание травы на обочинах, откосах, разделительной полосе, полосе отвода и в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подмостовой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9) восстановление изношенных верхних слоев асфальтобетонных покрытий на отдельных участках длиной до </w:t>
      </w:r>
      <w:smartTag w:uri="urn:schemas-microsoft-com:office:smarttags" w:element="metricconverter">
        <w:smartTagPr>
          <w:attr w:name="ProductID" w:val="100 м"/>
        </w:smartTagPr>
        <w:r w:rsidRPr="00E506F2">
          <w:rPr>
            <w:rFonts w:ascii="Times New Roman" w:hAnsi="Times New Roman" w:cs="Times New Roman"/>
            <w:sz w:val="26"/>
            <w:szCs w:val="26"/>
          </w:rPr>
          <w:t>100 м</w:t>
        </w:r>
      </w:smartTag>
      <w:r w:rsidRPr="00E506F2">
        <w:rPr>
          <w:rFonts w:ascii="Times New Roman" w:hAnsi="Times New Roman" w:cs="Times New Roman"/>
          <w:sz w:val="26"/>
          <w:szCs w:val="26"/>
        </w:rPr>
        <w:t>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10) восстановление поперечного профиля и ровности проезжей части автомобильных дорог </w:t>
      </w:r>
      <w:proofErr w:type="gramStart"/>
      <w:r w:rsidRPr="00E506F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506F2">
        <w:rPr>
          <w:rFonts w:ascii="Times New Roman" w:hAnsi="Times New Roman" w:cs="Times New Roman"/>
          <w:sz w:val="26"/>
          <w:szCs w:val="26"/>
        </w:rP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</w:t>
      </w:r>
      <w:r w:rsidRPr="00E506F2">
        <w:rPr>
          <w:rFonts w:ascii="Times New Roman" w:hAnsi="Times New Roman" w:cs="Times New Roman"/>
          <w:sz w:val="26"/>
          <w:szCs w:val="26"/>
        </w:rPr>
        <w:br/>
        <w:t>300 м3 на 1 километр;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11)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противопаводковые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мероприятия.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12)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13)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разметки.</w:t>
      </w:r>
    </w:p>
    <w:p w:rsidR="00E506F2" w:rsidRPr="00E506F2" w:rsidRDefault="00E506F2" w:rsidP="00E506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14) разработка проектов содержания автомобильных дорог, организации дорожного движения, схем дислокации дорожных знаков и разметки, экспертиза проектов.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Сторон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lastRenderedPageBreak/>
        <w:t>2.1. В целях реализации настоящего соглашения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обязана: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2.1.1. Предусматривать в бюджете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очередной финансовый год дополнительные расходы на предоставление переданных полномочий в очередном финансовом году.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2.1.2. Передать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«Администрации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в порядке, установленном настоящим Соглашением финансовые средства на реализацию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2.1.3. При поступлении заявления от Администрации сельского поселения передать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«Администрации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в течение 15 дней дополнительные финансовые средства на реализацию переданных полномочий. 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2.1.4. По запросу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«Администрации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своевременно и в полном объеме предоставлять информацию в целях реализации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2.1.5. Осуществлять контроль за осуществлением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«Администрацией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переданных полномочий, а также за целевым использованием предоставленных финансовых сре</w:t>
      </w:r>
      <w:proofErr w:type="gramStart"/>
      <w:r w:rsidRPr="00E506F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506F2">
        <w:rPr>
          <w:rFonts w:ascii="Times New Roman" w:hAnsi="Times New Roman" w:cs="Times New Roman"/>
          <w:sz w:val="26"/>
          <w:szCs w:val="26"/>
        </w:rPr>
        <w:t>я реализации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2.1.6. Требовать возврата предоставленных финансовых средств на осуществление переданных полномочий в случаях их нецелевого использования, а также неисполнения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2.1.7.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 настоящего Соглашения.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2.2. В целях реализации настоящего соглашения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 вправе: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2.2.1. Участвовать в совещаниях, проводимых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«Администрацией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по вопросам реализации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2.2.2. Вносить предложения и рекомендации по повышению эффективности реализации переданных полномочий.</w:t>
      </w:r>
    </w:p>
    <w:p w:rsidR="00E506F2" w:rsidRPr="00E506F2" w:rsidRDefault="00E506F2" w:rsidP="00E506F2">
      <w:pPr>
        <w:tabs>
          <w:tab w:val="left" w:pos="1780"/>
        </w:tabs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2.3. В целях реализации настоящего соглашения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«Администрация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обязана:</w:t>
      </w:r>
    </w:p>
    <w:p w:rsidR="00E506F2" w:rsidRPr="00E506F2" w:rsidRDefault="00E506F2" w:rsidP="00E506F2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 Соглашении в соответствии с законодательством Российской Федерации, законодательством Республики Башкортостан и настоящим соглашением за счет финансовых средств, предоставляемых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Администрацией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lastRenderedPageBreak/>
        <w:t>2.3.3. Обеспечивать условия для беспрепятственного проведения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Администрацией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 проверок осуществления переданных полномочий и использования предоставленных финансовых средств.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2.4. В целях реализации настоящего соглашения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«Администрация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2.4.1. Запрашивать у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реализации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2.4.2. Запрашивать у «</w:t>
      </w:r>
      <w:r w:rsidRPr="00E506F2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района» </w:t>
      </w:r>
      <w:r w:rsidRPr="00E506F2">
        <w:rPr>
          <w:rFonts w:ascii="Times New Roman" w:hAnsi="Times New Roman" w:cs="Times New Roman"/>
          <w:sz w:val="26"/>
          <w:szCs w:val="26"/>
        </w:rPr>
        <w:t xml:space="preserve">дополнительные финансовые средства на реализацию полномочий. </w:t>
      </w:r>
    </w:p>
    <w:p w:rsidR="00E506F2" w:rsidRPr="00E506F2" w:rsidRDefault="00E506F2" w:rsidP="00E506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2.4.3. Приостанавливать исполнение переданных полномочий при непредставлении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Администрацией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финансовых сре</w:t>
      </w:r>
      <w:proofErr w:type="gramStart"/>
      <w:r w:rsidRPr="00E506F2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E506F2">
        <w:rPr>
          <w:rFonts w:ascii="Times New Roman" w:hAnsi="Times New Roman" w:cs="Times New Roman"/>
          <w:sz w:val="26"/>
          <w:szCs w:val="26"/>
        </w:rPr>
        <w:t>я осуществления переданных полномочий.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2.4.4. Предоставлять «</w:t>
      </w:r>
      <w:r w:rsidRPr="00E506F2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предложения по ежегодному объему финансовых средств, предоставляемых бюджету сельского поселения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для осуществления переданных полномочий.</w:t>
      </w:r>
    </w:p>
    <w:p w:rsidR="00E506F2" w:rsidRPr="00E506F2" w:rsidRDefault="00E506F2" w:rsidP="00E506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2.4.5. По решению Совета сельского поселения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«Администрация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может дополнительно использовать межбюджетные трансферт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деятельности. </w:t>
      </w:r>
    </w:p>
    <w:p w:rsidR="00E506F2" w:rsidRPr="00E506F2" w:rsidRDefault="00E506F2" w:rsidP="00E506F2">
      <w:pPr>
        <w:ind w:firstLine="540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</w:t>
      </w:r>
      <w:r w:rsidRPr="00E506F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определения объема и </w:t>
      </w:r>
      <w:r w:rsidRPr="00E506F2">
        <w:rPr>
          <w:rFonts w:ascii="Times New Roman" w:hAnsi="Times New Roman" w:cs="Times New Roman"/>
          <w:b/>
          <w:bCs/>
          <w:sz w:val="26"/>
          <w:szCs w:val="26"/>
        </w:rPr>
        <w:t>предоставления финансовых сре</w:t>
      </w:r>
      <w:proofErr w:type="gramStart"/>
      <w:r w:rsidRPr="00E506F2">
        <w:rPr>
          <w:rFonts w:ascii="Times New Roman" w:hAnsi="Times New Roman" w:cs="Times New Roman"/>
          <w:b/>
          <w:bCs/>
          <w:sz w:val="26"/>
          <w:szCs w:val="26"/>
        </w:rPr>
        <w:t>дств дл</w:t>
      </w:r>
      <w:proofErr w:type="gramEnd"/>
      <w:r w:rsidRPr="00E506F2">
        <w:rPr>
          <w:rFonts w:ascii="Times New Roman" w:hAnsi="Times New Roman" w:cs="Times New Roman"/>
          <w:b/>
          <w:bCs/>
          <w:sz w:val="26"/>
          <w:szCs w:val="26"/>
        </w:rPr>
        <w:t>я осуществления переданных полномочий</w:t>
      </w:r>
      <w:r w:rsidRPr="00E506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3.1. Финансовые средства для реализации переданных полномочий предоставляются «</w:t>
      </w:r>
      <w:r w:rsidRPr="00E506F2">
        <w:rPr>
          <w:rFonts w:ascii="Times New Roman" w:hAnsi="Times New Roman" w:cs="Times New Roman"/>
          <w:b/>
          <w:sz w:val="26"/>
          <w:szCs w:val="26"/>
        </w:rPr>
        <w:t xml:space="preserve">Администрацией муниципального района» </w:t>
      </w:r>
      <w:r w:rsidRPr="00E506F2">
        <w:rPr>
          <w:rFonts w:ascii="Times New Roman" w:hAnsi="Times New Roman" w:cs="Times New Roman"/>
          <w:sz w:val="26"/>
          <w:szCs w:val="26"/>
        </w:rPr>
        <w:t xml:space="preserve">для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«Администрации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в форме иных межбюджетных трансфертов.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УФК по Республике Башкортостан (Администрация сельского поселения 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Таналыкский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БИК ТОФК 018073401,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Банк ОТДЕЛЕНИЕ-НБ РЕСПУБЛИКА БАШКОРТОСТАН БАНКА РОССИИ//УФК по Республике Башкортостан г</w:t>
      </w:r>
      <w:proofErr w:type="gramStart"/>
      <w:r w:rsidRPr="005A773F">
        <w:rPr>
          <w:sz w:val="26"/>
          <w:szCs w:val="26"/>
        </w:rPr>
        <w:t>.У</w:t>
      </w:r>
      <w:proofErr w:type="gramEnd"/>
      <w:r w:rsidRPr="005A773F">
        <w:rPr>
          <w:sz w:val="26"/>
          <w:szCs w:val="26"/>
        </w:rPr>
        <w:t>фа,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Единый казначейский счет 40102810045370000067,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Казначейский счет 03100643000000010100,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ИНН 0248000912,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КПП 024801001,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ОКТМО 80655440,</w:t>
      </w:r>
    </w:p>
    <w:p w:rsidR="00E506F2" w:rsidRPr="005A773F" w:rsidRDefault="00E506F2" w:rsidP="005A773F">
      <w:pPr>
        <w:pStyle w:val="a7"/>
        <w:rPr>
          <w:sz w:val="26"/>
          <w:szCs w:val="26"/>
        </w:rPr>
      </w:pPr>
      <w:r w:rsidRPr="005A773F">
        <w:rPr>
          <w:sz w:val="26"/>
          <w:szCs w:val="26"/>
        </w:rPr>
        <w:t>КБК дохода 79120240014100000 150.</w:t>
      </w:r>
    </w:p>
    <w:p w:rsidR="00E506F2" w:rsidRPr="00E506F2" w:rsidRDefault="00E506F2" w:rsidP="00E506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lastRenderedPageBreak/>
        <w:t xml:space="preserve">3.2. Объем иных межбюджетных трансфертов, необходимых для осуществления передаваемых полномочий составляет из бюджета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233,9 тысяч рублей.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3.3. Объем иных межбюджетных трансфертов, необходимых для осуществления передаваемых полномочий распределен в соответствии с постановлением Администрации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23.10.2019 №1614.</w:t>
      </w:r>
    </w:p>
    <w:p w:rsidR="00E506F2" w:rsidRPr="00E506F2" w:rsidRDefault="00E506F2" w:rsidP="00E506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3.4. Финансовые средства, передаваемые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«Администрации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3.5. В случае нецелевого использования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«Администрацией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его требованию.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E506F2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прекращения Соглашения</w:t>
      </w:r>
    </w:p>
    <w:p w:rsidR="00E506F2" w:rsidRPr="00E506F2" w:rsidRDefault="00E506F2" w:rsidP="00E506F2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4.1. Настоящее Соглашение вступает в силу после его подписания сторонами и утверждения представительными органами сторон. 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4.2. Настоящее Соглашение может быть прекращено, в том числе досрочно: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в одностороннем порядке без обращения в суд в случае, предусмотренном пунктами 2.1.3. и 2.4.2. настоящего Соглашения;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5 дней со дня направления указанного уведомления.</w:t>
      </w:r>
    </w:p>
    <w:p w:rsidR="00E506F2" w:rsidRPr="00E506F2" w:rsidRDefault="00E506F2" w:rsidP="00E506F2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06F2">
        <w:rPr>
          <w:rFonts w:ascii="Times New Roman" w:hAnsi="Times New Roman" w:cs="Times New Roman"/>
          <w:color w:val="000000"/>
          <w:sz w:val="26"/>
          <w:szCs w:val="26"/>
        </w:rPr>
        <w:t xml:space="preserve">4.4. При прекращении действия настоящего Соглашения, в том числе досрочном, неиспользованные финансовые средства подлежат возврату </w:t>
      </w:r>
      <w:r w:rsidRPr="00E506F2">
        <w:rPr>
          <w:rFonts w:ascii="Times New Roman" w:hAnsi="Times New Roman" w:cs="Times New Roman"/>
          <w:b/>
          <w:sz w:val="26"/>
          <w:szCs w:val="26"/>
        </w:rPr>
        <w:t>«Администрацией сельского поселения»</w:t>
      </w:r>
      <w:r w:rsidRPr="00E506F2">
        <w:rPr>
          <w:rFonts w:ascii="Times New Roman" w:hAnsi="Times New Roman" w:cs="Times New Roman"/>
          <w:sz w:val="26"/>
          <w:szCs w:val="26"/>
        </w:rPr>
        <w:t xml:space="preserve"> </w:t>
      </w:r>
      <w:r w:rsidRPr="00E506F2">
        <w:rPr>
          <w:rFonts w:ascii="Times New Roman" w:hAnsi="Times New Roman" w:cs="Times New Roman"/>
          <w:color w:val="000000"/>
          <w:sz w:val="26"/>
          <w:szCs w:val="26"/>
        </w:rPr>
        <w:t xml:space="preserve"> в бюджет </w:t>
      </w:r>
      <w:r w:rsidRPr="00E506F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506F2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E506F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E506F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506F2" w:rsidRPr="00E506F2" w:rsidRDefault="00E506F2" w:rsidP="00E506F2">
      <w:pPr>
        <w:pStyle w:val="a9"/>
        <w:spacing w:after="0"/>
        <w:ind w:left="0" w:firstLine="567"/>
        <w:jc w:val="both"/>
        <w:rPr>
          <w:color w:val="000000"/>
          <w:sz w:val="26"/>
          <w:szCs w:val="26"/>
        </w:rPr>
      </w:pPr>
      <w:r w:rsidRPr="00E506F2">
        <w:rPr>
          <w:sz w:val="26"/>
          <w:szCs w:val="26"/>
        </w:rPr>
        <w:t xml:space="preserve">5.2. В случае просрочки перечисления иных межбюджетных трансфертов, </w:t>
      </w:r>
      <w:r w:rsidRPr="00E506F2">
        <w:rPr>
          <w:b/>
          <w:sz w:val="26"/>
          <w:szCs w:val="26"/>
        </w:rPr>
        <w:t>«Администрация муниципального района»</w:t>
      </w:r>
      <w:r w:rsidRPr="00E506F2">
        <w:rPr>
          <w:sz w:val="26"/>
          <w:szCs w:val="26"/>
        </w:rPr>
        <w:t xml:space="preserve"> уплачивает </w:t>
      </w:r>
      <w:r w:rsidRPr="00E506F2">
        <w:rPr>
          <w:b/>
          <w:sz w:val="26"/>
          <w:szCs w:val="26"/>
        </w:rPr>
        <w:t xml:space="preserve">«Администрации сельского </w:t>
      </w:r>
      <w:r w:rsidRPr="00E506F2">
        <w:rPr>
          <w:b/>
          <w:sz w:val="26"/>
          <w:szCs w:val="26"/>
        </w:rPr>
        <w:lastRenderedPageBreak/>
        <w:t>поселения»</w:t>
      </w:r>
      <w:r w:rsidRPr="00E506F2">
        <w:rPr>
          <w:sz w:val="26"/>
          <w:szCs w:val="26"/>
        </w:rPr>
        <w:t xml:space="preserve"> проценты в размере 1/300 ставки рефинансирования Банка России от не перечисленных в срок сумм.</w:t>
      </w:r>
    </w:p>
    <w:p w:rsidR="00E506F2" w:rsidRPr="00E506F2" w:rsidRDefault="00E506F2" w:rsidP="00E506F2">
      <w:pPr>
        <w:pStyle w:val="a9"/>
        <w:spacing w:after="0"/>
        <w:ind w:left="0" w:firstLine="567"/>
        <w:jc w:val="both"/>
        <w:rPr>
          <w:sz w:val="26"/>
          <w:szCs w:val="26"/>
        </w:rPr>
      </w:pPr>
      <w:r w:rsidRPr="00E506F2">
        <w:rPr>
          <w:sz w:val="26"/>
          <w:szCs w:val="26"/>
        </w:rPr>
        <w:t xml:space="preserve">5.3. В случае несвоевременного и (или) неполного исполнения обязательств настоящего Соглашения, </w:t>
      </w:r>
      <w:r w:rsidRPr="00E506F2">
        <w:rPr>
          <w:b/>
          <w:sz w:val="26"/>
          <w:szCs w:val="26"/>
        </w:rPr>
        <w:t>«Администрация сельского поселения»</w:t>
      </w:r>
      <w:r w:rsidRPr="00E506F2">
        <w:rPr>
          <w:sz w:val="26"/>
          <w:szCs w:val="26"/>
        </w:rPr>
        <w:t xml:space="preserve"> уплачивает </w:t>
      </w:r>
      <w:r w:rsidRPr="00E506F2">
        <w:rPr>
          <w:b/>
          <w:sz w:val="26"/>
          <w:szCs w:val="26"/>
        </w:rPr>
        <w:t>«Администрации муниципального района»</w:t>
      </w:r>
      <w:r w:rsidRPr="00E506F2">
        <w:rPr>
          <w:sz w:val="26"/>
          <w:szCs w:val="26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 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>6. Порядок разрешения споров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6.1. Все разногласия между сторонами разрешаются путем переговоров.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506F2" w:rsidRPr="00E506F2" w:rsidRDefault="00E506F2" w:rsidP="00E506F2">
      <w:p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sz w:val="26"/>
          <w:szCs w:val="26"/>
        </w:rPr>
        <w:t>7. Заключительные условия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 xml:space="preserve">7.1. Настоящее соглашение вступает в силу с 1 января 2022 года, но не ранее его утверждения решениями представительных органов сторон и действует по 31 декабря 2022 года. 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7.2. Все изменения и дополнения в настоящее Соглашение вносятся по взаимному согласию сторон, и оформляются дополнительными Соглашениями в письменной форме, подписанными сторонами и утвержденными решениями представительных органов сторон.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E506F2" w:rsidRPr="00E506F2" w:rsidRDefault="00E506F2" w:rsidP="00E506F2">
      <w:pPr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6F2">
        <w:rPr>
          <w:rFonts w:ascii="Times New Roman" w:hAnsi="Times New Roman" w:cs="Times New Roman"/>
          <w:sz w:val="26"/>
          <w:szCs w:val="26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E506F2" w:rsidRPr="00E506F2" w:rsidRDefault="00E506F2" w:rsidP="00E506F2">
      <w:pPr>
        <w:widowControl w:val="0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  <w:r w:rsidRPr="00E506F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Pr="00E506F2">
        <w:rPr>
          <w:rFonts w:ascii="Times New Roman" w:hAnsi="Times New Roman" w:cs="Times New Roman"/>
          <w:b/>
          <w:bCs/>
          <w:sz w:val="26"/>
          <w:szCs w:val="26"/>
        </w:rPr>
        <w:t>Адреса и реквизиты сторон</w:t>
      </w:r>
      <w:r w:rsidRPr="00E506F2"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  <w:t>:</w:t>
      </w:r>
    </w:p>
    <w:p w:rsidR="00E506F2" w:rsidRPr="00E506F2" w:rsidRDefault="00E506F2" w:rsidP="00E506F2">
      <w:pPr>
        <w:widowControl w:val="0"/>
        <w:shd w:val="clear" w:color="auto" w:fill="FFFFFF"/>
        <w:ind w:firstLine="570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  <w:lang w:eastAsia="ar-SA"/>
        </w:rPr>
      </w:pPr>
    </w:p>
    <w:tbl>
      <w:tblPr>
        <w:tblW w:w="10078" w:type="dxa"/>
        <w:tblCellSpacing w:w="0" w:type="dxa"/>
        <w:tblInd w:w="-4" w:type="dxa"/>
        <w:tblBorders>
          <w:top w:val="single" w:sz="6" w:space="0" w:color="BBBBBB"/>
          <w:left w:val="single" w:sz="6" w:space="0" w:color="BBBBBB"/>
          <w:bottom w:val="single" w:sz="2" w:space="0" w:color="BBBBBB"/>
          <w:right w:val="single" w:sz="2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016"/>
        <w:gridCol w:w="5062"/>
      </w:tblGrid>
      <w:tr w:rsidR="00E506F2" w:rsidRPr="00E506F2" w:rsidTr="0073305C">
        <w:trPr>
          <w:trHeight w:val="15"/>
          <w:tblCellSpacing w:w="0" w:type="dxa"/>
        </w:trPr>
        <w:tc>
          <w:tcPr>
            <w:tcW w:w="5016" w:type="dxa"/>
            <w:tcBorders>
              <w:top w:val="single" w:sz="2" w:space="0" w:color="BBBBBB"/>
              <w:left w:val="single" w:sz="2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Администрация </w:t>
            </w:r>
            <w:proofErr w:type="gram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муниципального</w:t>
            </w:r>
            <w:proofErr w:type="gramEnd"/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района </w:t>
            </w:r>
            <w:proofErr w:type="spell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Хайбуллинский</w:t>
            </w:r>
            <w:proofErr w:type="spell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 район Республики Башкортостан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Адрес: 453800, Республика Башкортостан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proofErr w:type="spell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Хайбуллинский</w:t>
            </w:r>
            <w:proofErr w:type="spell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 район, </w:t>
            </w:r>
            <w:proofErr w:type="spell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с</w:t>
            </w:r>
            <w:proofErr w:type="gram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.А</w:t>
            </w:r>
            <w:proofErr w:type="gram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къяр</w:t>
            </w:r>
            <w:proofErr w:type="spell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,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пр. С. </w:t>
            </w:r>
            <w:proofErr w:type="spell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Юлаева</w:t>
            </w:r>
            <w:proofErr w:type="spell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 45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телефон (34758) 2-12-35</w:t>
            </w:r>
          </w:p>
          <w:p w:rsidR="00E506F2" w:rsidRPr="00E506F2" w:rsidRDefault="00E506F2" w:rsidP="0073305C">
            <w:pPr>
              <w:shd w:val="clear" w:color="auto" w:fill="FFFFFF"/>
              <w:tabs>
                <w:tab w:val="left" w:pos="682"/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ИНН 0248005212, КПП  024801001</w:t>
            </w:r>
          </w:p>
          <w:p w:rsidR="00E506F2" w:rsidRPr="00E506F2" w:rsidRDefault="00E506F2" w:rsidP="0073305C">
            <w:pPr>
              <w:shd w:val="clear" w:color="auto" w:fill="FFFFFF"/>
              <w:tabs>
                <w:tab w:val="left" w:pos="682"/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ОГРН 1050202145773, ОКПО 04046097</w:t>
            </w:r>
          </w:p>
          <w:p w:rsidR="00E506F2" w:rsidRPr="00E506F2" w:rsidRDefault="00E506F2" w:rsidP="0073305C">
            <w:pPr>
              <w:shd w:val="clear" w:color="auto" w:fill="FFFFFF"/>
              <w:tabs>
                <w:tab w:val="left" w:pos="682"/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ОКТМО 80655415</w:t>
            </w:r>
          </w:p>
          <w:p w:rsidR="00E506F2" w:rsidRPr="00E506F2" w:rsidRDefault="00E506F2" w:rsidP="0073305C">
            <w:pPr>
              <w:shd w:val="clear" w:color="auto" w:fill="FFFFFF"/>
              <w:tabs>
                <w:tab w:val="left" w:pos="682"/>
                <w:tab w:val="left" w:pos="709"/>
              </w:tabs>
              <w:suppressAutoHyphens/>
              <w:ind w:right="-2" w:firstLine="4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Казначейский счет 03231643806550000100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ЕКС № 40102810045370000067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ОТДЕЛЕНИЕ-НБ РЕСПУБЛИКА </w:t>
            </w: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lastRenderedPageBreak/>
              <w:t xml:space="preserve">БАШКОРТОСТАН БАНКА РОССИИ//УФК по Республике Башкортостан </w:t>
            </w:r>
            <w:proofErr w:type="gram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г</w:t>
            </w:r>
            <w:proofErr w:type="gram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. Уфа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БИК 018073401, л/счёт – 02110010010</w:t>
            </w:r>
          </w:p>
        </w:tc>
        <w:tc>
          <w:tcPr>
            <w:tcW w:w="5062" w:type="dxa"/>
            <w:tcBorders>
              <w:top w:val="single" w:sz="2" w:space="0" w:color="BBBBBB"/>
              <w:left w:val="single" w:sz="2" w:space="0" w:color="BBBBBB"/>
              <w:bottom w:val="single" w:sz="6" w:space="0" w:color="BBBBBB"/>
              <w:right w:val="single" w:sz="6" w:space="0" w:color="BBBBBB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lastRenderedPageBreak/>
              <w:t xml:space="preserve">Сельское поселение </w:t>
            </w:r>
            <w:proofErr w:type="spellStart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Таналыкский</w:t>
            </w:r>
            <w:proofErr w:type="spellEnd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сельсовет муниципального района </w:t>
            </w:r>
            <w:proofErr w:type="spellStart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Хайбуллинский</w:t>
            </w:r>
            <w:proofErr w:type="spellEnd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район Республики Башкортостан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Адрес: 453805, Республика Башкортостан, </w:t>
            </w:r>
            <w:proofErr w:type="spellStart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Хайбуллинский</w:t>
            </w:r>
            <w:proofErr w:type="spellEnd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 район, с</w:t>
            </w:r>
            <w:proofErr w:type="gramStart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.П</w:t>
            </w:r>
            <w:proofErr w:type="gramEnd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 xml:space="preserve">одольск, </w:t>
            </w:r>
            <w:proofErr w:type="spellStart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ул.М.Гафури</w:t>
            </w:r>
            <w:proofErr w:type="spellEnd"/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, дом № 16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Телефон: 8 34758 26382,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ИНН/КПП 0248000912 / 024801001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ОГРН 1020202037239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ОКТМО 80655440</w:t>
            </w:r>
          </w:p>
          <w:p w:rsidR="00E506F2" w:rsidRPr="00E506F2" w:rsidRDefault="00E506F2" w:rsidP="0073305C">
            <w:pPr>
              <w:shd w:val="clear" w:color="auto" w:fill="FFFFFF"/>
              <w:tabs>
                <w:tab w:val="left" w:pos="682"/>
                <w:tab w:val="left" w:pos="709"/>
              </w:tabs>
              <w:suppressAutoHyphens/>
              <w:ind w:right="-2" w:firstLine="4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Казначейский счет 03231643806554400100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ЕКС № 40102810045370000067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ОТДЕЛЕНИЕ-НБ РЕСПУБЛИКА </w:t>
            </w: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lastRenderedPageBreak/>
              <w:t>БАШКОРТОСТАН БАНКА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4"/>
              <w:contextualSpacing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 xml:space="preserve">РОССИИ//УФК по Республике Башкортостан </w:t>
            </w:r>
            <w:proofErr w:type="gramStart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г</w:t>
            </w:r>
            <w:proofErr w:type="gramEnd"/>
            <w:r w:rsidRPr="00E506F2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eastAsia="ar-SA"/>
              </w:rPr>
              <w:t>. Уфа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506F2">
              <w:rPr>
                <w:rFonts w:ascii="Times New Roman" w:hAnsi="Times New Roman" w:cs="Times New Roman"/>
                <w:bCs/>
                <w:sz w:val="26"/>
                <w:szCs w:val="26"/>
                <w:lang w:eastAsia="ar-SA"/>
              </w:rPr>
              <w:t>БИК 018073401</w:t>
            </w:r>
          </w:p>
          <w:p w:rsidR="00E506F2" w:rsidRPr="00E506F2" w:rsidRDefault="00E506F2" w:rsidP="0073305C">
            <w:pPr>
              <w:tabs>
                <w:tab w:val="left" w:pos="709"/>
              </w:tabs>
              <w:suppressAutoHyphens/>
              <w:ind w:right="-2"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E506F2" w:rsidRPr="00E506F2" w:rsidRDefault="00E506F2" w:rsidP="00E506F2">
      <w:pPr>
        <w:spacing w:line="252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Ind w:w="250" w:type="dxa"/>
        <w:tblLook w:val="01E0"/>
      </w:tblPr>
      <w:tblGrid>
        <w:gridCol w:w="4394"/>
        <w:gridCol w:w="851"/>
        <w:gridCol w:w="4678"/>
      </w:tblGrid>
      <w:tr w:rsidR="00E506F2" w:rsidRPr="00E506F2" w:rsidTr="0073305C">
        <w:tc>
          <w:tcPr>
            <w:tcW w:w="4394" w:type="dxa"/>
            <w:shd w:val="clear" w:color="auto" w:fill="auto"/>
          </w:tcPr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Глава Администрации муниципального района </w:t>
            </w:r>
            <w:proofErr w:type="spellStart"/>
            <w:r w:rsidRPr="00E506F2">
              <w:rPr>
                <w:sz w:val="26"/>
                <w:szCs w:val="26"/>
              </w:rPr>
              <w:t>Хайбуллинский</w:t>
            </w:r>
            <w:proofErr w:type="spellEnd"/>
            <w:r w:rsidRPr="00E506F2">
              <w:rPr>
                <w:sz w:val="26"/>
                <w:szCs w:val="26"/>
              </w:rPr>
              <w:t xml:space="preserve"> район 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Республики Башкортостан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_____________ </w:t>
            </w:r>
            <w:proofErr w:type="spellStart"/>
            <w:r w:rsidRPr="00E506F2">
              <w:rPr>
                <w:sz w:val="26"/>
                <w:szCs w:val="26"/>
              </w:rPr>
              <w:t>Шарипов</w:t>
            </w:r>
            <w:proofErr w:type="spellEnd"/>
            <w:r w:rsidRPr="00E506F2">
              <w:rPr>
                <w:sz w:val="26"/>
                <w:szCs w:val="26"/>
              </w:rPr>
              <w:t xml:space="preserve"> Р.Д.</w:t>
            </w:r>
          </w:p>
          <w:p w:rsidR="00E506F2" w:rsidRPr="00E506F2" w:rsidRDefault="005A773F" w:rsidP="00E506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</w:t>
            </w:r>
            <w:r w:rsidR="00E506F2" w:rsidRPr="00E506F2">
              <w:rPr>
                <w:sz w:val="26"/>
                <w:szCs w:val="26"/>
              </w:rPr>
              <w:t xml:space="preserve"> декабря 2021 года</w:t>
            </w:r>
          </w:p>
        </w:tc>
        <w:tc>
          <w:tcPr>
            <w:tcW w:w="851" w:type="dxa"/>
            <w:shd w:val="clear" w:color="auto" w:fill="auto"/>
          </w:tcPr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Глава сельского поселения 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proofErr w:type="spellStart"/>
            <w:r w:rsidRPr="00E506F2">
              <w:rPr>
                <w:sz w:val="26"/>
                <w:szCs w:val="26"/>
              </w:rPr>
              <w:t>Таналыкский</w:t>
            </w:r>
            <w:proofErr w:type="spellEnd"/>
            <w:r w:rsidRPr="00E506F2">
              <w:rPr>
                <w:sz w:val="26"/>
                <w:szCs w:val="26"/>
              </w:rPr>
              <w:t xml:space="preserve"> сельсовет 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E506F2">
              <w:rPr>
                <w:sz w:val="26"/>
                <w:szCs w:val="26"/>
              </w:rPr>
              <w:t>Хайбуллинский</w:t>
            </w:r>
            <w:proofErr w:type="spellEnd"/>
            <w:r w:rsidRPr="00E506F2">
              <w:rPr>
                <w:sz w:val="26"/>
                <w:szCs w:val="26"/>
              </w:rPr>
              <w:t xml:space="preserve"> район 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Республики Башкортостан</w:t>
            </w: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</w:p>
          <w:p w:rsidR="00E506F2" w:rsidRPr="00E506F2" w:rsidRDefault="00E506F2" w:rsidP="00E506F2">
            <w:pPr>
              <w:pStyle w:val="a7"/>
              <w:rPr>
                <w:sz w:val="26"/>
                <w:szCs w:val="26"/>
              </w:rPr>
            </w:pPr>
            <w:r w:rsidRPr="00E506F2">
              <w:rPr>
                <w:sz w:val="26"/>
                <w:szCs w:val="26"/>
              </w:rPr>
              <w:t>______________ Сулейманов И.К.</w:t>
            </w:r>
          </w:p>
          <w:p w:rsidR="00E506F2" w:rsidRPr="00E506F2" w:rsidRDefault="005A773F" w:rsidP="00E506F2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«__» </w:t>
            </w:r>
            <w:r w:rsidR="00E506F2" w:rsidRPr="00E506F2">
              <w:rPr>
                <w:sz w:val="26"/>
                <w:szCs w:val="26"/>
              </w:rPr>
              <w:t xml:space="preserve"> декабря 2021 года</w:t>
            </w:r>
          </w:p>
        </w:tc>
      </w:tr>
    </w:tbl>
    <w:p w:rsidR="00E506F2" w:rsidRPr="00E506F2" w:rsidRDefault="00E506F2" w:rsidP="00E506F2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30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584FB5" w:rsidRPr="00E506F2" w:rsidRDefault="00584FB5" w:rsidP="005F75D6">
      <w:pPr>
        <w:rPr>
          <w:rFonts w:ascii="Times New Roman" w:hAnsi="Times New Roman" w:cs="Times New Roman"/>
          <w:sz w:val="26"/>
          <w:szCs w:val="26"/>
        </w:rPr>
      </w:pPr>
    </w:p>
    <w:sectPr w:rsidR="00584FB5" w:rsidRPr="00E506F2" w:rsidSect="005F75D6">
      <w:headerReference w:type="default" r:id="rId7"/>
      <w:pgSz w:w="11906" w:h="16838" w:code="9"/>
      <w:pgMar w:top="567" w:right="567" w:bottom="567" w:left="1134" w:header="357" w:footer="21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9B" w:rsidRDefault="00D3419B" w:rsidP="00D3419B">
      <w:pPr>
        <w:spacing w:after="0" w:line="240" w:lineRule="auto"/>
      </w:pPr>
      <w:r>
        <w:separator/>
      </w:r>
    </w:p>
  </w:endnote>
  <w:endnote w:type="continuationSeparator" w:id="1">
    <w:p w:rsidR="00D3419B" w:rsidRDefault="00D3419B" w:rsidP="00D3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9B" w:rsidRDefault="00D3419B" w:rsidP="00D3419B">
      <w:pPr>
        <w:spacing w:after="0" w:line="240" w:lineRule="auto"/>
      </w:pPr>
      <w:r>
        <w:separator/>
      </w:r>
    </w:p>
  </w:footnote>
  <w:footnote w:type="continuationSeparator" w:id="1">
    <w:p w:rsidR="00D3419B" w:rsidRDefault="00D3419B" w:rsidP="00D3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CC" w:rsidRDefault="005A773F">
    <w:pPr>
      <w:pStyle w:val="a5"/>
      <w:jc w:val="center"/>
    </w:pPr>
  </w:p>
  <w:p w:rsidR="000052CC" w:rsidRDefault="005A773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F3B"/>
    <w:rsid w:val="00495F3B"/>
    <w:rsid w:val="004B56D5"/>
    <w:rsid w:val="00584FB5"/>
    <w:rsid w:val="005A773F"/>
    <w:rsid w:val="005F75D6"/>
    <w:rsid w:val="006A2507"/>
    <w:rsid w:val="00AC1FE2"/>
    <w:rsid w:val="00D3419B"/>
    <w:rsid w:val="00E5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B5"/>
  </w:style>
  <w:style w:type="paragraph" w:styleId="1">
    <w:name w:val="heading 1"/>
    <w:basedOn w:val="a"/>
    <w:next w:val="a"/>
    <w:link w:val="10"/>
    <w:qFormat/>
    <w:rsid w:val="005F75D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5D6"/>
    <w:rPr>
      <w:rFonts w:ascii="Times CA" w:eastAsia="Times New Roman" w:hAnsi="Times CA" w:cs="Times New Roman"/>
      <w:sz w:val="36"/>
      <w:szCs w:val="20"/>
    </w:rPr>
  </w:style>
  <w:style w:type="paragraph" w:styleId="a3">
    <w:name w:val="Body Text"/>
    <w:basedOn w:val="a"/>
    <w:link w:val="a4"/>
    <w:rsid w:val="005F75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75D6"/>
    <w:rPr>
      <w:rFonts w:ascii="Times CA" w:eastAsia="Times New Roman" w:hAnsi="Times CA" w:cs="Times New Roman"/>
      <w:sz w:val="20"/>
      <w:szCs w:val="20"/>
    </w:rPr>
  </w:style>
  <w:style w:type="paragraph" w:customStyle="1" w:styleId="ConsNormal">
    <w:name w:val="ConsNormal"/>
    <w:rsid w:val="005F75D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5F75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5F75D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F75D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5F75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No Spacing"/>
    <w:link w:val="a8"/>
    <w:uiPriority w:val="1"/>
    <w:qFormat/>
    <w:rsid w:val="005F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5F75D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5F75D6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Без интервала Знак"/>
    <w:link w:val="a7"/>
    <w:uiPriority w:val="1"/>
    <w:locked/>
    <w:rsid w:val="005F75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2517</Words>
  <Characters>14351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2021-12-23T10:58:00Z</dcterms:created>
  <dcterms:modified xsi:type="dcterms:W3CDTF">2022-01-14T10:07:00Z</dcterms:modified>
</cp:coreProperties>
</file>