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856780" w:rsidRPr="00B54BDA" w:rsidRDefault="00856780" w:rsidP="00856780">
      <w:pPr>
        <w:jc w:val="center"/>
        <w:rPr>
          <w:szCs w:val="24"/>
        </w:rPr>
      </w:pPr>
      <w:r w:rsidRPr="00B54BDA">
        <w:rPr>
          <w:szCs w:val="24"/>
        </w:rPr>
        <w:t xml:space="preserve">О внесении изменений в решение Совета сельского поселения </w:t>
      </w:r>
      <w:proofErr w:type="spellStart"/>
      <w:r w:rsidRPr="00B54BDA">
        <w:rPr>
          <w:szCs w:val="24"/>
        </w:rPr>
        <w:t>Таналыкский</w:t>
      </w:r>
      <w:proofErr w:type="spellEnd"/>
      <w:r w:rsidRPr="00B54BDA">
        <w:rPr>
          <w:szCs w:val="24"/>
        </w:rPr>
        <w:t xml:space="preserve"> сельсовет муниципального района </w:t>
      </w:r>
      <w:proofErr w:type="spellStart"/>
      <w:r w:rsidRPr="00B54BDA">
        <w:rPr>
          <w:szCs w:val="24"/>
        </w:rPr>
        <w:t>Хайбуллинский</w:t>
      </w:r>
      <w:proofErr w:type="spellEnd"/>
      <w:r w:rsidRPr="00B54BDA">
        <w:rPr>
          <w:szCs w:val="24"/>
        </w:rPr>
        <w:t xml:space="preserve"> район Республики Башкортостан от 22 ноября 2012 года № Р-15/67 «Об установлении земельного налога»</w:t>
      </w:r>
    </w:p>
    <w:p w:rsidR="00856780" w:rsidRPr="00B54BDA" w:rsidRDefault="00856780" w:rsidP="00856780">
      <w:pPr>
        <w:jc w:val="center"/>
        <w:rPr>
          <w:szCs w:val="24"/>
        </w:rPr>
      </w:pPr>
      <w:r w:rsidRPr="00B54BDA">
        <w:rPr>
          <w:szCs w:val="24"/>
        </w:rPr>
        <w:t>(с изменениями от 25.11.2014 № Р-32/127)</w:t>
      </w:r>
    </w:p>
    <w:p w:rsidR="00856780" w:rsidRPr="00B54BDA" w:rsidRDefault="00856780" w:rsidP="00856780">
      <w:pPr>
        <w:jc w:val="both"/>
        <w:rPr>
          <w:szCs w:val="24"/>
        </w:rPr>
      </w:pP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В соответствии с Федеральным законом от 04.11.2014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Федерации, Совет сельского поселения </w:t>
      </w:r>
      <w:proofErr w:type="spellStart"/>
      <w:r w:rsidRPr="00B54BDA">
        <w:rPr>
          <w:szCs w:val="24"/>
        </w:rPr>
        <w:t>Таналыкский</w:t>
      </w:r>
      <w:proofErr w:type="spellEnd"/>
      <w:r w:rsidRPr="00B54BDA">
        <w:rPr>
          <w:szCs w:val="24"/>
        </w:rPr>
        <w:t xml:space="preserve"> сельсовет муниципального района </w:t>
      </w:r>
      <w:proofErr w:type="spellStart"/>
      <w:r w:rsidRPr="00B54BDA">
        <w:rPr>
          <w:szCs w:val="24"/>
        </w:rPr>
        <w:t>Хайбуллинский</w:t>
      </w:r>
      <w:proofErr w:type="spellEnd"/>
      <w:r w:rsidRPr="00B54BDA">
        <w:rPr>
          <w:szCs w:val="24"/>
        </w:rPr>
        <w:t xml:space="preserve"> район Республики Башкортостан решил:</w:t>
      </w: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 1.Внести в подпункт 1 пункта 3 решения Совета сельского поселения </w:t>
      </w:r>
      <w:proofErr w:type="spellStart"/>
      <w:r w:rsidRPr="00B54BDA">
        <w:rPr>
          <w:szCs w:val="24"/>
        </w:rPr>
        <w:t>Таналыкский</w:t>
      </w:r>
      <w:proofErr w:type="spellEnd"/>
      <w:r w:rsidRPr="00B54BDA">
        <w:rPr>
          <w:szCs w:val="24"/>
        </w:rPr>
        <w:t xml:space="preserve"> сельсовет муниципального района </w:t>
      </w:r>
      <w:proofErr w:type="spellStart"/>
      <w:r w:rsidRPr="00B54BDA">
        <w:rPr>
          <w:szCs w:val="24"/>
        </w:rPr>
        <w:t>Хайбуллинский</w:t>
      </w:r>
      <w:proofErr w:type="spellEnd"/>
      <w:r w:rsidRPr="00B54BDA">
        <w:rPr>
          <w:szCs w:val="24"/>
        </w:rPr>
        <w:t xml:space="preserve"> район Республики Башкортостан от 22 ноября 2012 № Р-15/67 «Об установлении земельного налога» (с изменениями от 25 ноября 2014 № Р-32/127) следующие изменения:</w:t>
      </w: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а) в абзаце первом слово «организации» заменить словами «налогоплательщики-организации», слова «и физические лица, являющиеся индивидуальными предпринимателями</w:t>
      </w:r>
      <w:proofErr w:type="gramStart"/>
      <w:r w:rsidRPr="00B54BDA">
        <w:rPr>
          <w:szCs w:val="24"/>
        </w:rPr>
        <w:t>,»</w:t>
      </w:r>
      <w:proofErr w:type="gramEnd"/>
      <w:r w:rsidRPr="00B54BDA">
        <w:rPr>
          <w:szCs w:val="24"/>
        </w:rPr>
        <w:t xml:space="preserve"> исключить;</w:t>
      </w: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б) в абзаце втором слово «организации» заменить словами «налогоплательщики-организации», слова «и физические лица, являющиеся индивидуальными предпринимателями</w:t>
      </w:r>
      <w:proofErr w:type="gramStart"/>
      <w:r w:rsidRPr="00B54BDA">
        <w:rPr>
          <w:szCs w:val="24"/>
        </w:rPr>
        <w:t>,»</w:t>
      </w:r>
      <w:proofErr w:type="gramEnd"/>
      <w:r w:rsidRPr="00B54BDA">
        <w:rPr>
          <w:szCs w:val="24"/>
        </w:rPr>
        <w:t xml:space="preserve"> исключить.</w:t>
      </w: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 2.Настоящее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2015 года.</w:t>
      </w:r>
    </w:p>
    <w:p w:rsidR="00856780" w:rsidRPr="00B54BDA" w:rsidRDefault="00856780" w:rsidP="00856780">
      <w:pPr>
        <w:jc w:val="both"/>
        <w:rPr>
          <w:szCs w:val="24"/>
        </w:rPr>
      </w:pPr>
      <w:r w:rsidRPr="00B54BDA">
        <w:rPr>
          <w:szCs w:val="24"/>
        </w:rPr>
        <w:t xml:space="preserve">   3.Обнародовать настоящее решение путем размещения на информационных стендах населенных пунктов сельского поселения.</w:t>
      </w:r>
    </w:p>
    <w:p w:rsidR="00856780" w:rsidRPr="00B54BDA" w:rsidRDefault="00856780" w:rsidP="00856780">
      <w:pPr>
        <w:jc w:val="both"/>
        <w:rPr>
          <w:bCs/>
          <w:szCs w:val="24"/>
        </w:rPr>
      </w:pPr>
    </w:p>
    <w:p w:rsidR="00856780" w:rsidRPr="00B54BDA" w:rsidRDefault="00856780" w:rsidP="00856780">
      <w:pPr>
        <w:rPr>
          <w:szCs w:val="24"/>
        </w:rPr>
      </w:pPr>
      <w:r w:rsidRPr="00B54BDA">
        <w:rPr>
          <w:szCs w:val="24"/>
        </w:rPr>
        <w:t xml:space="preserve">Глава сельского поселения  </w:t>
      </w:r>
    </w:p>
    <w:p w:rsidR="00856780" w:rsidRPr="00B54BDA" w:rsidRDefault="00856780" w:rsidP="00856780">
      <w:pPr>
        <w:rPr>
          <w:szCs w:val="24"/>
        </w:rPr>
      </w:pPr>
      <w:proofErr w:type="spellStart"/>
      <w:r w:rsidRPr="00B54BDA">
        <w:rPr>
          <w:szCs w:val="24"/>
        </w:rPr>
        <w:t>Таналыкский</w:t>
      </w:r>
      <w:proofErr w:type="spellEnd"/>
      <w:r w:rsidRPr="00B54BDA">
        <w:rPr>
          <w:szCs w:val="24"/>
        </w:rPr>
        <w:t xml:space="preserve"> сельсовет</w:t>
      </w:r>
    </w:p>
    <w:p w:rsidR="00856780" w:rsidRPr="00B54BDA" w:rsidRDefault="00856780" w:rsidP="00856780">
      <w:pPr>
        <w:rPr>
          <w:szCs w:val="24"/>
        </w:rPr>
      </w:pPr>
      <w:r w:rsidRPr="00B54BDA">
        <w:rPr>
          <w:szCs w:val="24"/>
        </w:rPr>
        <w:t>муниципального района</w:t>
      </w:r>
    </w:p>
    <w:p w:rsidR="00856780" w:rsidRPr="00B54BDA" w:rsidRDefault="00856780" w:rsidP="00856780">
      <w:pPr>
        <w:rPr>
          <w:szCs w:val="24"/>
        </w:rPr>
      </w:pPr>
      <w:proofErr w:type="spellStart"/>
      <w:r w:rsidRPr="00B54BDA">
        <w:rPr>
          <w:szCs w:val="24"/>
        </w:rPr>
        <w:t>Хайбуллинский</w:t>
      </w:r>
      <w:proofErr w:type="spellEnd"/>
      <w:r w:rsidRPr="00B54BDA">
        <w:rPr>
          <w:szCs w:val="24"/>
        </w:rPr>
        <w:t xml:space="preserve"> район</w:t>
      </w:r>
    </w:p>
    <w:p w:rsidR="00856780" w:rsidRPr="00B54BDA" w:rsidRDefault="00856780" w:rsidP="00856780">
      <w:pPr>
        <w:rPr>
          <w:szCs w:val="24"/>
        </w:rPr>
      </w:pPr>
      <w:r w:rsidRPr="00B54BDA">
        <w:rPr>
          <w:szCs w:val="24"/>
        </w:rPr>
        <w:t xml:space="preserve">Республики Башкортостан                                                                </w:t>
      </w:r>
      <w:r>
        <w:rPr>
          <w:szCs w:val="24"/>
        </w:rPr>
        <w:t xml:space="preserve">                 </w:t>
      </w:r>
      <w:r w:rsidRPr="00B54BDA">
        <w:rPr>
          <w:szCs w:val="24"/>
        </w:rPr>
        <w:t xml:space="preserve">  </w:t>
      </w:r>
      <w:r>
        <w:rPr>
          <w:szCs w:val="24"/>
        </w:rPr>
        <w:t>А.С.</w:t>
      </w:r>
      <w:r w:rsidRPr="00B54BDA">
        <w:rPr>
          <w:szCs w:val="24"/>
        </w:rPr>
        <w:t xml:space="preserve"> </w:t>
      </w:r>
      <w:proofErr w:type="spellStart"/>
      <w:r w:rsidRPr="00B54BDA">
        <w:rPr>
          <w:szCs w:val="24"/>
        </w:rPr>
        <w:t>Юзеев</w:t>
      </w:r>
      <w:proofErr w:type="spellEnd"/>
      <w:r w:rsidRPr="00B54BDA">
        <w:rPr>
          <w:szCs w:val="24"/>
        </w:rPr>
        <w:t xml:space="preserve"> </w:t>
      </w:r>
    </w:p>
    <w:p w:rsidR="00856780" w:rsidRPr="00B54BDA" w:rsidRDefault="00856780" w:rsidP="00856780">
      <w:pPr>
        <w:rPr>
          <w:szCs w:val="24"/>
        </w:rPr>
      </w:pPr>
    </w:p>
    <w:p w:rsidR="00856780" w:rsidRPr="00B54BDA" w:rsidRDefault="00856780" w:rsidP="00856780">
      <w:pPr>
        <w:rPr>
          <w:szCs w:val="24"/>
        </w:rPr>
      </w:pPr>
    </w:p>
    <w:p w:rsidR="00856780" w:rsidRPr="00B54BDA" w:rsidRDefault="00856780" w:rsidP="00856780">
      <w:pPr>
        <w:pStyle w:val="ConsPlusNormal"/>
        <w:widowControl/>
        <w:ind w:firstLine="0"/>
        <w:jc w:val="both"/>
      </w:pPr>
      <w:r w:rsidRPr="00B54BDA">
        <w:t>с</w:t>
      </w:r>
      <w:proofErr w:type="gramStart"/>
      <w:r w:rsidRPr="00B54BDA">
        <w:t>.П</w:t>
      </w:r>
      <w:proofErr w:type="gramEnd"/>
      <w:r w:rsidRPr="00B54BDA">
        <w:t>одольск</w:t>
      </w:r>
    </w:p>
    <w:p w:rsidR="00856780" w:rsidRPr="00B54BDA" w:rsidRDefault="00856780" w:rsidP="00856780">
      <w:pPr>
        <w:pStyle w:val="ConsPlusNormal"/>
        <w:widowControl/>
        <w:ind w:firstLine="0"/>
        <w:jc w:val="both"/>
      </w:pPr>
      <w:r w:rsidRPr="00B54BDA">
        <w:t xml:space="preserve">«11» марта 2015 года </w:t>
      </w:r>
    </w:p>
    <w:p w:rsidR="00856780" w:rsidRDefault="00856780" w:rsidP="00856780">
      <w:pPr>
        <w:pStyle w:val="ConsPlusNormal"/>
        <w:widowControl/>
        <w:ind w:firstLine="0"/>
        <w:jc w:val="both"/>
      </w:pPr>
      <w:r w:rsidRPr="00B54BDA">
        <w:t xml:space="preserve">№  </w:t>
      </w:r>
      <w:proofErr w:type="gramStart"/>
      <w:r w:rsidRPr="00B54BDA">
        <w:t>Р</w:t>
      </w:r>
      <w:proofErr w:type="gramEnd"/>
      <w:r w:rsidRPr="00B54BDA">
        <w:t>- 36/146</w:t>
      </w:r>
    </w:p>
    <w:p w:rsidR="00856780" w:rsidRDefault="00856780" w:rsidP="00856780">
      <w:pPr>
        <w:pStyle w:val="ConsPlusNormal"/>
        <w:widowControl/>
        <w:ind w:firstLine="0"/>
        <w:jc w:val="both"/>
      </w:pPr>
    </w:p>
    <w:p w:rsidR="00856780" w:rsidRDefault="00856780" w:rsidP="00856780">
      <w:pPr>
        <w:pStyle w:val="ConsPlusNormal"/>
        <w:widowControl/>
        <w:ind w:firstLine="0"/>
        <w:jc w:val="both"/>
      </w:pPr>
    </w:p>
    <w:p w:rsidR="00EB010C" w:rsidRPr="00C1389A" w:rsidRDefault="00EB010C" w:rsidP="00C1389A">
      <w:pPr>
        <w:pStyle w:val="ConsPlusNormal"/>
        <w:widowControl/>
        <w:ind w:right="-1" w:firstLine="0"/>
        <w:jc w:val="center"/>
        <w:rPr>
          <w:sz w:val="28"/>
          <w:szCs w:val="28"/>
        </w:rPr>
      </w:pPr>
    </w:p>
    <w:sectPr w:rsidR="00EB010C" w:rsidRPr="00C1389A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5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7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9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20"/>
  </w:num>
  <w:num w:numId="18">
    <w:abstractNumId w:val="31"/>
  </w:num>
  <w:num w:numId="19">
    <w:abstractNumId w:val="13"/>
  </w:num>
  <w:num w:numId="20">
    <w:abstractNumId w:val="16"/>
  </w:num>
  <w:num w:numId="21">
    <w:abstractNumId w:val="5"/>
  </w:num>
  <w:num w:numId="22">
    <w:abstractNumId w:val="10"/>
  </w:num>
  <w:num w:numId="23">
    <w:abstractNumId w:val="35"/>
  </w:num>
  <w:num w:numId="24">
    <w:abstractNumId w:val="27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"/>
  </w:num>
  <w:num w:numId="34">
    <w:abstractNumId w:val="24"/>
  </w:num>
  <w:num w:numId="35">
    <w:abstractNumId w:val="17"/>
  </w:num>
  <w:num w:numId="36">
    <w:abstractNumId w:val="8"/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9BB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6780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89A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B67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2015-08-14T09:57:00Z</dcterms:created>
  <dcterms:modified xsi:type="dcterms:W3CDTF">2015-08-14T12:37:00Z</dcterms:modified>
</cp:coreProperties>
</file>